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33047" w14:textId="77777777" w:rsidR="00270C4C" w:rsidRDefault="003D4FAB">
      <w:pPr>
        <w:rPr>
          <w:rFonts w:ascii="Times New Roman" w:hAnsi="Times New Roman" w:cs="Times New Roman"/>
          <w:b/>
        </w:rPr>
      </w:pPr>
      <w:r w:rsidRPr="003D4FAB">
        <w:rPr>
          <w:rFonts w:ascii="Times New Roman" w:hAnsi="Times New Roman" w:cs="Times New Roman"/>
          <w:b/>
        </w:rPr>
        <w:t>CLS 435 Immunology</w:t>
      </w:r>
    </w:p>
    <w:p w14:paraId="40F38AE2" w14:textId="7747DE54" w:rsidR="00951C1F" w:rsidRDefault="00951C1F">
      <w:pPr>
        <w:rPr>
          <w:rFonts w:ascii="Times New Roman" w:hAnsi="Times New Roman" w:cs="Times New Roman"/>
          <w:b/>
        </w:rPr>
      </w:pPr>
      <w:r>
        <w:rPr>
          <w:rFonts w:ascii="Times New Roman" w:hAnsi="Times New Roman" w:cs="Times New Roman"/>
          <w:b/>
        </w:rPr>
        <w:t>Fall 2023 Syllabus</w:t>
      </w:r>
    </w:p>
    <w:p w14:paraId="34CC6B6A" w14:textId="77777777" w:rsidR="002178C5" w:rsidRDefault="002178C5">
      <w:pPr>
        <w:rPr>
          <w:rFonts w:ascii="Times New Roman" w:hAnsi="Times New Roman" w:cs="Times New Roman"/>
          <w:b/>
        </w:rPr>
      </w:pPr>
    </w:p>
    <w:p w14:paraId="744A69E3" w14:textId="77777777" w:rsidR="00DB6844" w:rsidRPr="00DB6844" w:rsidRDefault="00DB6844" w:rsidP="00DB6844">
      <w:pPr>
        <w:widowControl w:val="0"/>
        <w:spacing w:line="240" w:lineRule="auto"/>
        <w:ind w:left="720"/>
        <w:jc w:val="left"/>
        <w:rPr>
          <w:rFonts w:ascii="Times New Roman" w:eastAsia="Verdana" w:hAnsi="Times New Roman" w:cs="Times New Roman"/>
          <w:color w:val="000000"/>
        </w:rPr>
      </w:pPr>
      <w:r w:rsidRPr="00DB6844">
        <w:rPr>
          <w:rFonts w:ascii="Times New Roman" w:eastAsia="Verdana" w:hAnsi="Times New Roman" w:cs="Times New Roman"/>
          <w:b/>
          <w:color w:val="000000"/>
        </w:rPr>
        <w:t xml:space="preserve">Important Note: </w:t>
      </w:r>
      <w:r w:rsidRPr="00DB6844">
        <w:rPr>
          <w:rFonts w:ascii="Times New Roman" w:eastAsia="Verdana" w:hAnsi="Times New Roman" w:cs="Times New Roman"/>
          <w:color w:val="000000"/>
        </w:rPr>
        <w:t>This syllabus, along with course assignments and due dates, are subject to change. It is the student’s responsibility to check Canvas for corrections or updates to the syllabus. Any changes will be clearly noted in a course announcement or through email.</w:t>
      </w:r>
    </w:p>
    <w:p w14:paraId="116FBCC8" w14:textId="77777777" w:rsidR="003D4FAB" w:rsidRDefault="003D4FAB">
      <w:pPr>
        <w:rPr>
          <w:rFonts w:ascii="Times New Roman" w:hAnsi="Times New Roman" w:cs="Times New Roman"/>
        </w:rPr>
      </w:pPr>
    </w:p>
    <w:p w14:paraId="43AF0A5B" w14:textId="7CD6EFCC" w:rsidR="003D4FAB" w:rsidRDefault="003D4FAB" w:rsidP="003D4FAB">
      <w:pPr>
        <w:jc w:val="left"/>
        <w:rPr>
          <w:rFonts w:ascii="Times New Roman" w:hAnsi="Times New Roman" w:cs="Times New Roman"/>
        </w:rPr>
      </w:pPr>
      <w:r w:rsidRPr="003D4FAB">
        <w:rPr>
          <w:rFonts w:ascii="Times New Roman" w:hAnsi="Times New Roman" w:cs="Times New Roman"/>
          <w:b/>
        </w:rPr>
        <w:t>Instructor:</w:t>
      </w:r>
      <w:r>
        <w:rPr>
          <w:rFonts w:ascii="Times New Roman" w:hAnsi="Times New Roman" w:cs="Times New Roman"/>
        </w:rPr>
        <w:tab/>
      </w:r>
      <w:r w:rsidR="00311838">
        <w:rPr>
          <w:rFonts w:ascii="Times New Roman" w:hAnsi="Times New Roman" w:cs="Times New Roman"/>
        </w:rPr>
        <w:tab/>
      </w:r>
      <w:r>
        <w:rPr>
          <w:rFonts w:ascii="Times New Roman" w:hAnsi="Times New Roman" w:cs="Times New Roman"/>
        </w:rPr>
        <w:t>Dawn Barten MS, MLS(ASCP)</w:t>
      </w:r>
    </w:p>
    <w:p w14:paraId="2D2D2B90" w14:textId="5CBA4F5B" w:rsidR="003D4FAB" w:rsidRDefault="003D4FAB" w:rsidP="003D4FAB">
      <w:pPr>
        <w:jc w:val="left"/>
        <w:rPr>
          <w:rFonts w:ascii="Times New Roman" w:hAnsi="Times New Roman" w:cs="Times New Roman"/>
        </w:rPr>
      </w:pPr>
      <w:r w:rsidRPr="003D4FAB">
        <w:rPr>
          <w:rFonts w:ascii="Times New Roman" w:hAnsi="Times New Roman" w:cs="Times New Roman"/>
          <w:b/>
        </w:rPr>
        <w:t>Office:</w:t>
      </w:r>
      <w:r w:rsidRPr="003D4FAB">
        <w:rPr>
          <w:rFonts w:ascii="Times New Roman" w:hAnsi="Times New Roman" w:cs="Times New Roman"/>
          <w:b/>
        </w:rPr>
        <w:tab/>
      </w:r>
      <w:r>
        <w:rPr>
          <w:rFonts w:ascii="Times New Roman" w:hAnsi="Times New Roman" w:cs="Times New Roman"/>
        </w:rPr>
        <w:tab/>
      </w:r>
      <w:r w:rsidR="00311838">
        <w:rPr>
          <w:rFonts w:ascii="Times New Roman" w:hAnsi="Times New Roman" w:cs="Times New Roman"/>
        </w:rPr>
        <w:tab/>
      </w:r>
      <w:r>
        <w:rPr>
          <w:rFonts w:ascii="Times New Roman" w:hAnsi="Times New Roman" w:cs="Times New Roman"/>
        </w:rPr>
        <w:t>Science Building D-1</w:t>
      </w:r>
      <w:r w:rsidR="00DD10EE">
        <w:rPr>
          <w:rFonts w:ascii="Times New Roman" w:hAnsi="Times New Roman" w:cs="Times New Roman"/>
        </w:rPr>
        <w:t>47</w:t>
      </w:r>
    </w:p>
    <w:p w14:paraId="38ECF95F" w14:textId="728345C6" w:rsidR="003D4FAB" w:rsidRDefault="003D4FAB" w:rsidP="003D4FAB">
      <w:pPr>
        <w:jc w:val="left"/>
        <w:rPr>
          <w:rFonts w:ascii="Times New Roman" w:hAnsi="Times New Roman" w:cs="Times New Roman"/>
        </w:rPr>
      </w:pPr>
      <w:r w:rsidRPr="003D4FAB">
        <w:rPr>
          <w:rFonts w:ascii="Times New Roman" w:hAnsi="Times New Roman" w:cs="Times New Roman"/>
          <w:b/>
        </w:rPr>
        <w:t>Phone:</w:t>
      </w:r>
      <w:r>
        <w:rPr>
          <w:rFonts w:ascii="Times New Roman" w:hAnsi="Times New Roman" w:cs="Times New Roman"/>
        </w:rPr>
        <w:tab/>
      </w:r>
      <w:r>
        <w:rPr>
          <w:rFonts w:ascii="Times New Roman" w:hAnsi="Times New Roman" w:cs="Times New Roman"/>
        </w:rPr>
        <w:tab/>
      </w:r>
      <w:r w:rsidR="00311838">
        <w:rPr>
          <w:rFonts w:ascii="Times New Roman" w:hAnsi="Times New Roman" w:cs="Times New Roman"/>
        </w:rPr>
        <w:tab/>
      </w:r>
      <w:r>
        <w:rPr>
          <w:rFonts w:ascii="Times New Roman" w:hAnsi="Times New Roman" w:cs="Times New Roman"/>
        </w:rPr>
        <w:t>(715) 346-2509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(715) 346-3766 (SHCP Office)</w:t>
      </w:r>
    </w:p>
    <w:p w14:paraId="762784FB" w14:textId="3118B677" w:rsidR="00716BE1" w:rsidRDefault="00716BE1" w:rsidP="003D4FAB">
      <w:pPr>
        <w:jc w:val="left"/>
        <w:rPr>
          <w:rFonts w:ascii="Times New Roman" w:hAnsi="Times New Roman" w:cs="Times New Roman"/>
        </w:rPr>
      </w:pPr>
      <w:r w:rsidRPr="00145BB8">
        <w:rPr>
          <w:rFonts w:ascii="Times New Roman" w:hAnsi="Times New Roman" w:cs="Times New Roman"/>
          <w:b/>
          <w:bCs/>
        </w:rPr>
        <w:t>Cell:</w:t>
      </w:r>
      <w:r>
        <w:rPr>
          <w:rFonts w:ascii="Times New Roman" w:hAnsi="Times New Roman" w:cs="Times New Roman"/>
        </w:rPr>
        <w:tab/>
      </w:r>
      <w:r>
        <w:rPr>
          <w:rFonts w:ascii="Times New Roman" w:hAnsi="Times New Roman" w:cs="Times New Roman"/>
        </w:rPr>
        <w:tab/>
      </w:r>
      <w:r w:rsidR="00311838">
        <w:rPr>
          <w:rFonts w:ascii="Times New Roman" w:hAnsi="Times New Roman" w:cs="Times New Roman"/>
        </w:rPr>
        <w:tab/>
      </w:r>
      <w:r>
        <w:rPr>
          <w:rFonts w:ascii="Times New Roman" w:hAnsi="Times New Roman" w:cs="Times New Roman"/>
        </w:rPr>
        <w:t>(715) 572-7138</w:t>
      </w:r>
    </w:p>
    <w:p w14:paraId="6525785C" w14:textId="30B68517" w:rsidR="003D4FAB" w:rsidRDefault="003D4FAB" w:rsidP="003D4FAB">
      <w:pPr>
        <w:jc w:val="left"/>
        <w:rPr>
          <w:rFonts w:ascii="Times New Roman" w:hAnsi="Times New Roman" w:cs="Times New Roman"/>
        </w:rPr>
      </w:pPr>
      <w:r w:rsidRPr="003D4FAB">
        <w:rPr>
          <w:rFonts w:ascii="Times New Roman" w:hAnsi="Times New Roman" w:cs="Times New Roman"/>
          <w:b/>
        </w:rPr>
        <w:t>Email:</w:t>
      </w:r>
      <w:r>
        <w:rPr>
          <w:rFonts w:ascii="Times New Roman" w:hAnsi="Times New Roman" w:cs="Times New Roman"/>
        </w:rPr>
        <w:tab/>
      </w:r>
      <w:r>
        <w:rPr>
          <w:rFonts w:ascii="Times New Roman" w:hAnsi="Times New Roman" w:cs="Times New Roman"/>
        </w:rPr>
        <w:tab/>
      </w:r>
      <w:r w:rsidR="00311838">
        <w:rPr>
          <w:rFonts w:ascii="Times New Roman" w:hAnsi="Times New Roman" w:cs="Times New Roman"/>
        </w:rPr>
        <w:tab/>
      </w:r>
      <w:hyperlink r:id="rId8" w:history="1">
        <w:r w:rsidR="00311838" w:rsidRPr="008C0CF8">
          <w:rPr>
            <w:rStyle w:val="Hyperlink"/>
            <w:rFonts w:ascii="Times New Roman" w:hAnsi="Times New Roman" w:cs="Times New Roman"/>
          </w:rPr>
          <w:t>dbarten@uwsp.edu</w:t>
        </w:r>
      </w:hyperlink>
    </w:p>
    <w:p w14:paraId="69873FE7" w14:textId="651C9BC5" w:rsidR="003D4FAB" w:rsidRDefault="003D4FAB" w:rsidP="003D4FAB">
      <w:pPr>
        <w:jc w:val="left"/>
        <w:rPr>
          <w:rFonts w:ascii="Times New Roman" w:hAnsi="Times New Roman" w:cs="Times New Roman"/>
        </w:rPr>
      </w:pPr>
      <w:r w:rsidRPr="003D4FAB">
        <w:rPr>
          <w:rFonts w:ascii="Times New Roman" w:hAnsi="Times New Roman" w:cs="Times New Roman"/>
          <w:b/>
        </w:rPr>
        <w:t>Fax:</w:t>
      </w:r>
      <w:r>
        <w:rPr>
          <w:rFonts w:ascii="Times New Roman" w:hAnsi="Times New Roman" w:cs="Times New Roman"/>
        </w:rPr>
        <w:tab/>
      </w:r>
      <w:r>
        <w:rPr>
          <w:rFonts w:ascii="Times New Roman" w:hAnsi="Times New Roman" w:cs="Times New Roman"/>
        </w:rPr>
        <w:tab/>
      </w:r>
      <w:r w:rsidR="00311838">
        <w:rPr>
          <w:rFonts w:ascii="Times New Roman" w:hAnsi="Times New Roman" w:cs="Times New Roman"/>
        </w:rPr>
        <w:tab/>
      </w:r>
      <w:r>
        <w:rPr>
          <w:rFonts w:ascii="Times New Roman" w:hAnsi="Times New Roman" w:cs="Times New Roman"/>
        </w:rPr>
        <w:t>(715) 346-2640</w:t>
      </w:r>
    </w:p>
    <w:p w14:paraId="404DE188" w14:textId="629C9F22" w:rsidR="0044737C" w:rsidRDefault="00311838" w:rsidP="00226ED4">
      <w:pPr>
        <w:jc w:val="left"/>
        <w:rPr>
          <w:rFonts w:ascii="Times New Roman" w:hAnsi="Times New Roman" w:cs="Times New Roman"/>
        </w:rPr>
      </w:pPr>
      <w:r w:rsidRPr="00FA1858">
        <w:rPr>
          <w:rFonts w:ascii="Times New Roman" w:hAnsi="Times New Roman" w:cs="Times New Roman"/>
          <w:b/>
          <w:bCs/>
        </w:rPr>
        <w:t>Office Hours:</w:t>
      </w:r>
      <w:r>
        <w:rPr>
          <w:rFonts w:ascii="Times New Roman" w:hAnsi="Times New Roman" w:cs="Times New Roman"/>
          <w:b/>
          <w:bCs/>
        </w:rPr>
        <w:tab/>
      </w:r>
      <w:r w:rsidR="00226ED4">
        <w:rPr>
          <w:rFonts w:ascii="Times New Roman" w:hAnsi="Times New Roman" w:cs="Times New Roman"/>
          <w:b/>
          <w:bCs/>
        </w:rPr>
        <w:tab/>
      </w:r>
      <w:r w:rsidR="00CE6E0F" w:rsidRPr="00CE6E0F">
        <w:rPr>
          <w:rFonts w:ascii="Times New Roman" w:hAnsi="Times New Roman" w:cs="Times New Roman"/>
        </w:rPr>
        <w:t>Monday</w:t>
      </w:r>
      <w:r w:rsidR="004F49B1">
        <w:rPr>
          <w:rFonts w:ascii="Times New Roman" w:hAnsi="Times New Roman" w:cs="Times New Roman"/>
        </w:rPr>
        <w:t xml:space="preserve">, </w:t>
      </w:r>
      <w:proofErr w:type="gramStart"/>
      <w:r w:rsidR="004F49B1">
        <w:rPr>
          <w:rFonts w:ascii="Times New Roman" w:hAnsi="Times New Roman" w:cs="Times New Roman"/>
        </w:rPr>
        <w:t>Wednesday</w:t>
      </w:r>
      <w:proofErr w:type="gramEnd"/>
      <w:r w:rsidR="00CE6E0F" w:rsidRPr="00CE6E0F">
        <w:rPr>
          <w:rFonts w:ascii="Times New Roman" w:hAnsi="Times New Roman" w:cs="Times New Roman"/>
        </w:rPr>
        <w:t xml:space="preserve"> and Thursday</w:t>
      </w:r>
      <w:r w:rsidR="00CE6E0F" w:rsidRPr="00CE6E0F">
        <w:rPr>
          <w:rFonts w:ascii="Times New Roman" w:hAnsi="Times New Roman" w:cs="Times New Roman"/>
        </w:rPr>
        <w:tab/>
        <w:t>11:00 am – 1:00 pm</w:t>
      </w:r>
    </w:p>
    <w:p w14:paraId="371A850B" w14:textId="3303FCAC" w:rsidR="00CE6E0F" w:rsidRPr="00CE6E0F" w:rsidRDefault="00CE6E0F" w:rsidP="00226ED4">
      <w:pPr>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Additional hours available by appointment.</w:t>
      </w:r>
    </w:p>
    <w:p w14:paraId="72830583" w14:textId="2777618F" w:rsidR="009320F7" w:rsidRDefault="009320F7" w:rsidP="003D4FAB">
      <w:pPr>
        <w:jc w:val="left"/>
        <w:rPr>
          <w:rFonts w:ascii="Times New Roman" w:hAnsi="Times New Roman" w:cs="Times New Roman"/>
        </w:rPr>
      </w:pPr>
    </w:p>
    <w:p w14:paraId="0B924A48" w14:textId="206DD67F" w:rsidR="009320F7" w:rsidRDefault="009320F7" w:rsidP="009320F7">
      <w:pPr>
        <w:jc w:val="left"/>
        <w:rPr>
          <w:rFonts w:ascii="Times New Roman" w:hAnsi="Times New Roman" w:cs="Times New Roman"/>
        </w:rPr>
      </w:pPr>
      <w:r w:rsidRPr="003D4FAB">
        <w:rPr>
          <w:rFonts w:ascii="Times New Roman" w:hAnsi="Times New Roman" w:cs="Times New Roman"/>
          <w:b/>
        </w:rPr>
        <w:t>Location &amp; Time:</w:t>
      </w:r>
      <w:r w:rsidRPr="003D4FAB">
        <w:rPr>
          <w:rFonts w:ascii="Times New Roman" w:hAnsi="Times New Roman" w:cs="Times New Roman"/>
          <w:b/>
        </w:rPr>
        <w:tab/>
      </w:r>
      <w:r>
        <w:rPr>
          <w:rFonts w:ascii="Times New Roman" w:hAnsi="Times New Roman" w:cs="Times New Roman"/>
        </w:rPr>
        <w:t xml:space="preserve">Lecture:    Tuesday &amp; Thursday       </w:t>
      </w:r>
      <w:r w:rsidR="003965BA">
        <w:rPr>
          <w:rFonts w:ascii="Times New Roman" w:hAnsi="Times New Roman" w:cs="Times New Roman"/>
        </w:rPr>
        <w:t>9:30</w:t>
      </w:r>
      <w:r>
        <w:rPr>
          <w:rFonts w:ascii="Times New Roman" w:hAnsi="Times New Roman" w:cs="Times New Roman"/>
        </w:rPr>
        <w:t xml:space="preserve"> – 1</w:t>
      </w:r>
      <w:r w:rsidR="003965BA">
        <w:rPr>
          <w:rFonts w:ascii="Times New Roman" w:hAnsi="Times New Roman" w:cs="Times New Roman"/>
        </w:rPr>
        <w:t>0</w:t>
      </w:r>
      <w:r>
        <w:rPr>
          <w:rFonts w:ascii="Times New Roman" w:hAnsi="Times New Roman" w:cs="Times New Roman"/>
        </w:rPr>
        <w:t>:</w:t>
      </w:r>
      <w:r w:rsidR="003965BA">
        <w:rPr>
          <w:rFonts w:ascii="Times New Roman" w:hAnsi="Times New Roman" w:cs="Times New Roman"/>
        </w:rPr>
        <w:t>4</w:t>
      </w:r>
      <w:r>
        <w:rPr>
          <w:rFonts w:ascii="Times New Roman" w:hAnsi="Times New Roman" w:cs="Times New Roman"/>
        </w:rPr>
        <w:t xml:space="preserve">5     Sci </w:t>
      </w:r>
      <w:r w:rsidR="004F3A97">
        <w:rPr>
          <w:rFonts w:ascii="Times New Roman" w:hAnsi="Times New Roman" w:cs="Times New Roman"/>
        </w:rPr>
        <w:t>D230</w:t>
      </w:r>
    </w:p>
    <w:p w14:paraId="2AF909D4" w14:textId="47EB9F05" w:rsidR="009320F7" w:rsidRDefault="009320F7" w:rsidP="009320F7">
      <w:pPr>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Lab:           </w:t>
      </w:r>
      <w:r w:rsidR="00667197">
        <w:rPr>
          <w:rFonts w:ascii="Times New Roman" w:hAnsi="Times New Roman" w:cs="Times New Roman"/>
        </w:rPr>
        <w:t>Tuesday</w:t>
      </w:r>
      <w:r>
        <w:rPr>
          <w:rFonts w:ascii="Times New Roman" w:hAnsi="Times New Roman" w:cs="Times New Roman"/>
        </w:rPr>
        <w:t xml:space="preserve">s     </w:t>
      </w:r>
      <w:r w:rsidR="008B6B38">
        <w:rPr>
          <w:rFonts w:ascii="Times New Roman" w:hAnsi="Times New Roman" w:cs="Times New Roman"/>
        </w:rPr>
        <w:tab/>
      </w:r>
      <w:r w:rsidR="008B6B38">
        <w:rPr>
          <w:rFonts w:ascii="Times New Roman" w:hAnsi="Times New Roman" w:cs="Times New Roman"/>
        </w:rPr>
        <w:tab/>
      </w:r>
      <w:r>
        <w:rPr>
          <w:rFonts w:ascii="Times New Roman" w:hAnsi="Times New Roman" w:cs="Times New Roman"/>
        </w:rPr>
        <w:t xml:space="preserve">     1</w:t>
      </w:r>
      <w:r w:rsidR="000B01C4">
        <w:rPr>
          <w:rFonts w:ascii="Times New Roman" w:hAnsi="Times New Roman" w:cs="Times New Roman"/>
        </w:rPr>
        <w:t>1</w:t>
      </w:r>
      <w:r>
        <w:rPr>
          <w:rFonts w:ascii="Times New Roman" w:hAnsi="Times New Roman" w:cs="Times New Roman"/>
        </w:rPr>
        <w:t>:00 – 1</w:t>
      </w:r>
      <w:r w:rsidR="000B01C4">
        <w:rPr>
          <w:rFonts w:ascii="Times New Roman" w:hAnsi="Times New Roman" w:cs="Times New Roman"/>
        </w:rPr>
        <w:t>2</w:t>
      </w:r>
      <w:r>
        <w:rPr>
          <w:rFonts w:ascii="Times New Roman" w:hAnsi="Times New Roman" w:cs="Times New Roman"/>
        </w:rPr>
        <w:t>:50     Sci D123</w:t>
      </w:r>
    </w:p>
    <w:p w14:paraId="31A8C288" w14:textId="66A710A2" w:rsidR="00311838" w:rsidRPr="00D9302D" w:rsidRDefault="006F3434" w:rsidP="003D4FAB">
      <w:pPr>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79D9822" w14:textId="47E4DAC0" w:rsidR="003D4FAB" w:rsidRPr="003D4FAB" w:rsidRDefault="001C3CD2" w:rsidP="003D4FAB">
      <w:pPr>
        <w:jc w:val="left"/>
        <w:rPr>
          <w:rFonts w:ascii="Times New Roman" w:hAnsi="Times New Roman" w:cs="Times New Roman"/>
          <w:b/>
          <w:u w:val="single"/>
        </w:rPr>
      </w:pPr>
      <w:r w:rsidRPr="003D4FAB">
        <w:rPr>
          <w:rFonts w:ascii="Times New Roman" w:hAnsi="Times New Roman" w:cs="Times New Roman"/>
          <w:b/>
          <w:u w:val="single"/>
        </w:rPr>
        <w:t>COURSE DESCRIPTION:</w:t>
      </w:r>
    </w:p>
    <w:p w14:paraId="03E23908" w14:textId="77777777" w:rsidR="001331D3" w:rsidRDefault="003D4FAB" w:rsidP="003D4FAB">
      <w:pPr>
        <w:jc w:val="left"/>
        <w:rPr>
          <w:rFonts w:ascii="Times New Roman" w:hAnsi="Times New Roman" w:cs="Times New Roman"/>
        </w:rPr>
      </w:pPr>
      <w:r>
        <w:rPr>
          <w:rFonts w:ascii="Times New Roman" w:hAnsi="Times New Roman" w:cs="Times New Roman"/>
          <w:b/>
        </w:rPr>
        <w:tab/>
      </w:r>
      <w:r>
        <w:rPr>
          <w:rFonts w:ascii="Times New Roman" w:hAnsi="Times New Roman" w:cs="Times New Roman"/>
        </w:rPr>
        <w:t>CLS 435</w:t>
      </w:r>
      <w:r w:rsidR="001331D3">
        <w:rPr>
          <w:rFonts w:ascii="Times New Roman" w:hAnsi="Times New Roman" w:cs="Times New Roman"/>
        </w:rPr>
        <w:t xml:space="preserve"> </w:t>
      </w:r>
      <w:r>
        <w:rPr>
          <w:rFonts w:ascii="Times New Roman" w:hAnsi="Times New Roman" w:cs="Times New Roman"/>
        </w:rPr>
        <w:t>Immunology (3 cr.)</w:t>
      </w:r>
    </w:p>
    <w:p w14:paraId="61F90AC3" w14:textId="12026AC9" w:rsidR="003D4FAB" w:rsidRPr="000F56B2" w:rsidRDefault="001331D3" w:rsidP="000F56B2">
      <w:pPr>
        <w:ind w:left="720"/>
        <w:jc w:val="left"/>
        <w:rPr>
          <w:rFonts w:ascii="Times New Roman" w:hAnsi="Times New Roman" w:cs="Times New Roman"/>
        </w:rPr>
      </w:pPr>
      <w:r>
        <w:rPr>
          <w:rFonts w:ascii="Times New Roman" w:hAnsi="Times New Roman" w:cs="Times New Roman"/>
        </w:rPr>
        <w:t>S</w:t>
      </w:r>
      <w:r w:rsidR="003D4FAB">
        <w:rPr>
          <w:rFonts w:ascii="Times New Roman" w:hAnsi="Times New Roman" w:cs="Times New Roman"/>
        </w:rPr>
        <w:t>tudy concepts in immunology and serologic techniques to diagnose disease; discuss immunodeficiency diseases, autoimmune disorders, immunology of malignancies and hypersensitivities.</w:t>
      </w:r>
      <w:r w:rsidR="000F56B2">
        <w:rPr>
          <w:rFonts w:ascii="Times New Roman" w:hAnsi="Times New Roman" w:cs="Times New Roman"/>
        </w:rPr>
        <w:t xml:space="preserve"> </w:t>
      </w:r>
      <w:r w:rsidR="000F56B2" w:rsidRPr="000F56B2">
        <w:rPr>
          <w:rFonts w:ascii="Times New Roman" w:hAnsi="Times New Roman" w:cs="Times New Roman"/>
          <w:bCs/>
        </w:rPr>
        <w:t>Prerequisites:</w:t>
      </w:r>
      <w:r w:rsidR="000F56B2">
        <w:rPr>
          <w:rFonts w:ascii="Times New Roman" w:hAnsi="Times New Roman" w:cs="Times New Roman"/>
        </w:rPr>
        <w:t xml:space="preserve"> B</w:t>
      </w:r>
      <w:r w:rsidR="000F56B2" w:rsidRPr="000F56B2">
        <w:rPr>
          <w:rFonts w:ascii="Times New Roman" w:hAnsi="Times New Roman" w:cs="Times New Roman"/>
          <w:bCs/>
        </w:rPr>
        <w:t>iology 385</w:t>
      </w:r>
    </w:p>
    <w:p w14:paraId="2A1EBFD8" w14:textId="77777777" w:rsidR="003D4FAB" w:rsidRDefault="003D4FAB" w:rsidP="003D4FAB">
      <w:pPr>
        <w:jc w:val="left"/>
        <w:rPr>
          <w:rFonts w:ascii="Times New Roman" w:hAnsi="Times New Roman" w:cs="Times New Roman"/>
        </w:rPr>
      </w:pPr>
    </w:p>
    <w:p w14:paraId="78B2959C" w14:textId="64882DF7" w:rsidR="001331D3" w:rsidRPr="00C845C6" w:rsidRDefault="001C3CD2" w:rsidP="003D4FAB">
      <w:pPr>
        <w:jc w:val="left"/>
        <w:rPr>
          <w:rFonts w:ascii="Times New Roman" w:hAnsi="Times New Roman" w:cs="Times New Roman"/>
          <w:b/>
          <w:color w:val="FF0000"/>
          <w:u w:val="single"/>
        </w:rPr>
      </w:pPr>
      <w:r w:rsidRPr="001331D3">
        <w:rPr>
          <w:rFonts w:ascii="Times New Roman" w:hAnsi="Times New Roman" w:cs="Times New Roman"/>
          <w:b/>
          <w:u w:val="single"/>
        </w:rPr>
        <w:t>LEARNING OUTCOMES:</w:t>
      </w:r>
    </w:p>
    <w:p w14:paraId="76228132" w14:textId="77777777" w:rsidR="001331D3" w:rsidRPr="001331D3" w:rsidRDefault="001331D3" w:rsidP="001331D3">
      <w:pPr>
        <w:jc w:val="left"/>
        <w:rPr>
          <w:rFonts w:ascii="Times New Roman" w:hAnsi="Times New Roman" w:cs="Times New Roman"/>
        </w:rPr>
      </w:pPr>
      <w:r>
        <w:rPr>
          <w:rFonts w:ascii="Times New Roman" w:hAnsi="Times New Roman" w:cs="Times New Roman"/>
        </w:rPr>
        <w:tab/>
        <w:t>Student will be able to:</w:t>
      </w:r>
    </w:p>
    <w:p w14:paraId="24C3615D" w14:textId="77777777" w:rsidR="001331D3" w:rsidRDefault="001331D3" w:rsidP="001331D3">
      <w:pPr>
        <w:pStyle w:val="ListParagraph"/>
        <w:numPr>
          <w:ilvl w:val="0"/>
          <w:numId w:val="2"/>
        </w:numPr>
        <w:jc w:val="left"/>
        <w:rPr>
          <w:rFonts w:ascii="Times New Roman" w:hAnsi="Times New Roman" w:cs="Times New Roman"/>
        </w:rPr>
      </w:pPr>
      <w:r>
        <w:rPr>
          <w:rFonts w:ascii="Times New Roman" w:hAnsi="Times New Roman" w:cs="Times New Roman"/>
        </w:rPr>
        <w:t>Develop an understanding of the scope of immunology.</w:t>
      </w:r>
    </w:p>
    <w:p w14:paraId="767AEC8C" w14:textId="77777777" w:rsidR="001331D3" w:rsidRDefault="001331D3" w:rsidP="001331D3">
      <w:pPr>
        <w:pStyle w:val="ListParagraph"/>
        <w:numPr>
          <w:ilvl w:val="0"/>
          <w:numId w:val="2"/>
        </w:numPr>
        <w:jc w:val="left"/>
        <w:rPr>
          <w:rFonts w:ascii="Times New Roman" w:hAnsi="Times New Roman" w:cs="Times New Roman"/>
        </w:rPr>
      </w:pPr>
      <w:r>
        <w:rPr>
          <w:rFonts w:ascii="Times New Roman" w:hAnsi="Times New Roman" w:cs="Times New Roman"/>
        </w:rPr>
        <w:t>Develop an understanding of the various mechanisms involved in the immune response and their importance in the clinical diagnosis of infection and disease.</w:t>
      </w:r>
    </w:p>
    <w:p w14:paraId="64D1A6CD" w14:textId="77777777" w:rsidR="001331D3" w:rsidRDefault="001331D3" w:rsidP="001331D3">
      <w:pPr>
        <w:pStyle w:val="ListParagraph"/>
        <w:numPr>
          <w:ilvl w:val="0"/>
          <w:numId w:val="2"/>
        </w:numPr>
        <w:jc w:val="left"/>
        <w:rPr>
          <w:rFonts w:ascii="Times New Roman" w:hAnsi="Times New Roman" w:cs="Times New Roman"/>
        </w:rPr>
      </w:pPr>
      <w:r>
        <w:rPr>
          <w:rFonts w:ascii="Times New Roman" w:hAnsi="Times New Roman" w:cs="Times New Roman"/>
        </w:rPr>
        <w:t>Identify basic types of serological reactions and significance of use in clinical laboratories.</w:t>
      </w:r>
    </w:p>
    <w:p w14:paraId="59F8EEB2" w14:textId="77777777" w:rsidR="001331D3" w:rsidRDefault="001331D3" w:rsidP="001331D3">
      <w:pPr>
        <w:pStyle w:val="ListParagraph"/>
        <w:numPr>
          <w:ilvl w:val="0"/>
          <w:numId w:val="2"/>
        </w:numPr>
        <w:jc w:val="left"/>
        <w:rPr>
          <w:rFonts w:ascii="Times New Roman" w:hAnsi="Times New Roman" w:cs="Times New Roman"/>
        </w:rPr>
      </w:pPr>
      <w:r>
        <w:rPr>
          <w:rFonts w:ascii="Times New Roman" w:hAnsi="Times New Roman" w:cs="Times New Roman"/>
        </w:rPr>
        <w:t>Distinguish and discuss diseases relevant to the immune system.</w:t>
      </w:r>
    </w:p>
    <w:p w14:paraId="3DEA15E7" w14:textId="77777777" w:rsidR="001331D3" w:rsidRDefault="001331D3" w:rsidP="001331D3">
      <w:pPr>
        <w:pStyle w:val="ListParagraph"/>
        <w:numPr>
          <w:ilvl w:val="0"/>
          <w:numId w:val="2"/>
        </w:numPr>
        <w:jc w:val="left"/>
        <w:rPr>
          <w:rFonts w:ascii="Times New Roman" w:hAnsi="Times New Roman" w:cs="Times New Roman"/>
        </w:rPr>
      </w:pPr>
      <w:r>
        <w:rPr>
          <w:rFonts w:ascii="Times New Roman" w:hAnsi="Times New Roman" w:cs="Times New Roman"/>
        </w:rPr>
        <w:t>Utilize basic serological techniques in disease diagnosis and to recognize the importance of obtained laboratory data and correlation to disease processes.</w:t>
      </w:r>
    </w:p>
    <w:p w14:paraId="585726B1" w14:textId="77777777" w:rsidR="001331D3" w:rsidRDefault="001331D3" w:rsidP="001331D3">
      <w:pPr>
        <w:jc w:val="left"/>
        <w:rPr>
          <w:rFonts w:ascii="Times New Roman" w:hAnsi="Times New Roman" w:cs="Times New Roman"/>
        </w:rPr>
      </w:pPr>
    </w:p>
    <w:p w14:paraId="22744419" w14:textId="77777777" w:rsidR="001331D3" w:rsidRPr="001331D3" w:rsidRDefault="001C3CD2" w:rsidP="001331D3">
      <w:pPr>
        <w:jc w:val="left"/>
        <w:rPr>
          <w:rFonts w:ascii="Times New Roman" w:hAnsi="Times New Roman" w:cs="Times New Roman"/>
          <w:b/>
          <w:u w:val="single"/>
        </w:rPr>
      </w:pPr>
      <w:r w:rsidRPr="001331D3">
        <w:rPr>
          <w:rFonts w:ascii="Times New Roman" w:hAnsi="Times New Roman" w:cs="Times New Roman"/>
          <w:b/>
          <w:u w:val="single"/>
        </w:rPr>
        <w:t>COURSE OBJECTIVES:</w:t>
      </w:r>
    </w:p>
    <w:p w14:paraId="616526DB" w14:textId="77777777" w:rsidR="001331D3" w:rsidRDefault="001331D3" w:rsidP="001331D3">
      <w:pPr>
        <w:jc w:val="left"/>
        <w:rPr>
          <w:rFonts w:ascii="Times New Roman" w:hAnsi="Times New Roman" w:cs="Times New Roman"/>
        </w:rPr>
      </w:pPr>
      <w:r>
        <w:rPr>
          <w:rFonts w:ascii="Times New Roman" w:hAnsi="Times New Roman" w:cs="Times New Roman"/>
        </w:rPr>
        <w:tab/>
        <w:t>Objectives are provided with each unit.</w:t>
      </w:r>
    </w:p>
    <w:p w14:paraId="00908D1C" w14:textId="77777777" w:rsidR="001331D3" w:rsidRDefault="001331D3" w:rsidP="001331D3">
      <w:pPr>
        <w:jc w:val="left"/>
        <w:rPr>
          <w:rFonts w:ascii="Times New Roman" w:hAnsi="Times New Roman" w:cs="Times New Roman"/>
        </w:rPr>
      </w:pPr>
    </w:p>
    <w:p w14:paraId="4C54F534" w14:textId="3A7B9997" w:rsidR="001331D3" w:rsidRPr="00416E5F" w:rsidRDefault="001C3CD2" w:rsidP="001331D3">
      <w:pPr>
        <w:jc w:val="left"/>
        <w:rPr>
          <w:rFonts w:ascii="Times New Roman" w:hAnsi="Times New Roman" w:cs="Times New Roman"/>
          <w:b/>
          <w:u w:val="single"/>
        </w:rPr>
      </w:pPr>
      <w:r w:rsidRPr="00DC4628">
        <w:rPr>
          <w:rFonts w:ascii="Times New Roman" w:hAnsi="Times New Roman" w:cs="Times New Roman"/>
          <w:b/>
          <w:u w:val="single"/>
        </w:rPr>
        <w:t>FORMAT:</w:t>
      </w:r>
    </w:p>
    <w:p w14:paraId="027DC58F" w14:textId="77777777" w:rsidR="00CF30AC" w:rsidRDefault="00CF30AC" w:rsidP="0072417B">
      <w:pPr>
        <w:ind w:firstLine="720"/>
        <w:jc w:val="left"/>
        <w:rPr>
          <w:rFonts w:ascii="Times New Roman" w:hAnsi="Times New Roman" w:cs="Times New Roman"/>
        </w:rPr>
      </w:pPr>
      <w:r>
        <w:rPr>
          <w:rFonts w:ascii="Times New Roman" w:hAnsi="Times New Roman" w:cs="Times New Roman"/>
        </w:rPr>
        <w:t>One hour of lecture and two hours of laboratory per week for 16 weeks</w:t>
      </w:r>
    </w:p>
    <w:p w14:paraId="2E10BB45" w14:textId="77777777" w:rsidR="00CF30AC" w:rsidRDefault="00CF30AC" w:rsidP="00CF30AC">
      <w:pPr>
        <w:jc w:val="left"/>
        <w:rPr>
          <w:rFonts w:ascii="Times New Roman" w:hAnsi="Times New Roman" w:cs="Times New Roman"/>
        </w:rPr>
      </w:pPr>
    </w:p>
    <w:p w14:paraId="04694F79" w14:textId="2ACFB14B" w:rsidR="00FD2808" w:rsidRPr="00FD2808" w:rsidRDefault="00CF30AC" w:rsidP="00C012CE">
      <w:pPr>
        <w:ind w:left="720"/>
        <w:jc w:val="left"/>
        <w:rPr>
          <w:rStyle w:val="normaltextrun"/>
          <w:rFonts w:ascii="Times New Roman" w:hAnsi="Times New Roman" w:cs="Times New Roman"/>
        </w:rPr>
      </w:pPr>
      <w:r>
        <w:rPr>
          <w:rFonts w:ascii="Times New Roman" w:hAnsi="Times New Roman" w:cs="Times New Roman"/>
        </w:rPr>
        <w:t>However, on occasion there may be assignments to be completed online to reinforce and enhance your learning experience.  You may have the opportunity to work individually and in groups to complete assignments, post results to Canvas, and respond.  This process will provide more experience in critically analyzing laboratory data correlating data to disease processes.</w:t>
      </w:r>
    </w:p>
    <w:p w14:paraId="3E062739" w14:textId="77777777" w:rsidR="00C012CE" w:rsidRPr="00F562F3" w:rsidRDefault="00C012CE" w:rsidP="00F562F3">
      <w:pPr>
        <w:jc w:val="left"/>
        <w:rPr>
          <w:rFonts w:ascii="Times New Roman" w:hAnsi="Times New Roman" w:cs="Times New Roman"/>
        </w:rPr>
      </w:pPr>
    </w:p>
    <w:p w14:paraId="27251217" w14:textId="77777777" w:rsidR="008D1765" w:rsidRDefault="00625520" w:rsidP="008D1765">
      <w:pPr>
        <w:jc w:val="left"/>
        <w:rPr>
          <w:rFonts w:ascii="Times New Roman" w:hAnsi="Times New Roman" w:cs="Times New Roman"/>
          <w:b/>
          <w:u w:val="single"/>
        </w:rPr>
      </w:pPr>
      <w:r>
        <w:rPr>
          <w:rFonts w:ascii="Times New Roman" w:hAnsi="Times New Roman" w:cs="Times New Roman"/>
          <w:b/>
          <w:u w:val="single"/>
        </w:rPr>
        <w:lastRenderedPageBreak/>
        <w:t>INSTRUCTOR R</w:t>
      </w:r>
      <w:r w:rsidRPr="00991045">
        <w:rPr>
          <w:rFonts w:ascii="Times New Roman" w:hAnsi="Times New Roman" w:cs="Times New Roman"/>
          <w:b/>
          <w:u w:val="single"/>
        </w:rPr>
        <w:t>ECOMMENDATIONS:</w:t>
      </w:r>
    </w:p>
    <w:p w14:paraId="0FF71691" w14:textId="2DF5E72D" w:rsidR="00625520" w:rsidRDefault="00625520" w:rsidP="00D52838">
      <w:pPr>
        <w:ind w:left="720"/>
        <w:jc w:val="left"/>
        <w:rPr>
          <w:rFonts w:ascii="Times New Roman" w:hAnsi="Times New Roman" w:cs="Times New Roman"/>
        </w:rPr>
      </w:pPr>
      <w:r>
        <w:rPr>
          <w:rFonts w:ascii="Times New Roman" w:hAnsi="Times New Roman" w:cs="Times New Roman"/>
        </w:rPr>
        <w:t xml:space="preserve">Students are expected to do the assigned readings and review previous lecture material prior to coming to class.  Students are also expected to print and read laboratory procedures prior to attending </w:t>
      </w:r>
      <w:r w:rsidR="00C012CE">
        <w:rPr>
          <w:rFonts w:ascii="Times New Roman" w:hAnsi="Times New Roman" w:cs="Times New Roman"/>
        </w:rPr>
        <w:t>lab.</w:t>
      </w:r>
    </w:p>
    <w:p w14:paraId="6CFAE9A1" w14:textId="70E1BC2C" w:rsidR="00C95EFE" w:rsidRDefault="00C95EFE" w:rsidP="00D52838">
      <w:pPr>
        <w:ind w:left="720"/>
        <w:jc w:val="left"/>
        <w:rPr>
          <w:rFonts w:ascii="Times New Roman" w:hAnsi="Times New Roman" w:cs="Times New Roman"/>
        </w:rPr>
      </w:pPr>
    </w:p>
    <w:p w14:paraId="652CE9CE" w14:textId="77777777" w:rsidR="00C95EFE" w:rsidRDefault="00C95EFE" w:rsidP="00C95EFE">
      <w:pPr>
        <w:jc w:val="left"/>
        <w:rPr>
          <w:rFonts w:ascii="Times New Roman" w:hAnsi="Times New Roman" w:cs="Times New Roman"/>
          <w:b/>
          <w:u w:val="single"/>
        </w:rPr>
      </w:pPr>
      <w:r>
        <w:rPr>
          <w:rFonts w:ascii="Times New Roman" w:hAnsi="Times New Roman" w:cs="Times New Roman"/>
          <w:b/>
          <w:u w:val="single"/>
        </w:rPr>
        <w:t>LECTURE MATERIALS AND RECORDINGS</w:t>
      </w:r>
      <w:r w:rsidRPr="00777093">
        <w:rPr>
          <w:rFonts w:ascii="Times New Roman" w:hAnsi="Times New Roman" w:cs="Times New Roman"/>
          <w:b/>
          <w:u w:val="single"/>
        </w:rPr>
        <w:t>:</w:t>
      </w:r>
    </w:p>
    <w:p w14:paraId="0712762E" w14:textId="270DE0FC" w:rsidR="00C95EFE" w:rsidRDefault="00C95EFE" w:rsidP="00C95EFE">
      <w:pPr>
        <w:ind w:left="720"/>
        <w:jc w:val="left"/>
        <w:rPr>
          <w:rFonts w:ascii="Times New Roman" w:hAnsi="Times New Roman" w:cs="Times New Roman"/>
          <w:bCs/>
        </w:rPr>
      </w:pPr>
      <w:r>
        <w:rPr>
          <w:rFonts w:ascii="Times New Roman" w:hAnsi="Times New Roman" w:cs="Times New Roman"/>
          <w:bCs/>
        </w:rPr>
        <w:t>Lecture materials (including exams) and recordings for CLS 435 Immunology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w:t>
      </w:r>
      <w:r w:rsidR="00EB7C16">
        <w:rPr>
          <w:rFonts w:ascii="Times New Roman" w:hAnsi="Times New Roman" w:cs="Times New Roman"/>
          <w:bCs/>
        </w:rPr>
        <w:t xml:space="preserve"> or completed exams</w:t>
      </w:r>
      <w:r>
        <w:rPr>
          <w:rFonts w:ascii="Times New Roman" w:hAnsi="Times New Roman" w:cs="Times New Roman"/>
          <w:bCs/>
        </w:rPr>
        <w:t xml:space="preserve"> to anyone else </w:t>
      </w:r>
      <w:r w:rsidR="001571DB">
        <w:rPr>
          <w:rFonts w:ascii="Times New Roman" w:hAnsi="Times New Roman" w:cs="Times New Roman"/>
          <w:bCs/>
        </w:rPr>
        <w:t>or from</w:t>
      </w:r>
      <w:r>
        <w:rPr>
          <w:rFonts w:ascii="Times New Roman" w:hAnsi="Times New Roman" w:cs="Times New Roman"/>
          <w:bCs/>
        </w:rPr>
        <w:t xml:space="preserve"> being paid for taking notes by any person or commercial firm without the instructor’s express written permission.  Unauthorized use of these copyrighted lecture materials and recordings </w:t>
      </w:r>
      <w:r w:rsidR="00E4099C">
        <w:rPr>
          <w:rFonts w:ascii="Times New Roman" w:hAnsi="Times New Roman" w:cs="Times New Roman"/>
          <w:bCs/>
        </w:rPr>
        <w:t>constitutes</w:t>
      </w:r>
      <w:r>
        <w:rPr>
          <w:rFonts w:ascii="Times New Roman" w:hAnsi="Times New Roman" w:cs="Times New Roman"/>
          <w:bCs/>
        </w:rPr>
        <w:t xml:space="preserve"> copyright infringement and may be addressed under the university’s policies, UWS Chapters 14 and 17, governing student academic and non-academic misconduct.</w:t>
      </w:r>
    </w:p>
    <w:p w14:paraId="6A4C7D3A" w14:textId="77777777" w:rsidR="00C95EFE" w:rsidRDefault="00C95EFE" w:rsidP="00C95EFE">
      <w:pPr>
        <w:ind w:left="720"/>
        <w:jc w:val="left"/>
        <w:rPr>
          <w:rFonts w:ascii="Times New Roman" w:hAnsi="Times New Roman" w:cs="Times New Roman"/>
          <w:bCs/>
        </w:rPr>
      </w:pPr>
    </w:p>
    <w:p w14:paraId="136D14F5" w14:textId="77777777" w:rsidR="00C95EFE" w:rsidRPr="00777093" w:rsidRDefault="00C95EFE" w:rsidP="00C95EFE">
      <w:pPr>
        <w:jc w:val="left"/>
        <w:rPr>
          <w:rFonts w:ascii="Times New Roman" w:hAnsi="Times New Roman" w:cs="Times New Roman"/>
          <w:b/>
          <w:u w:val="single"/>
        </w:rPr>
      </w:pPr>
      <w:r w:rsidRPr="00777093">
        <w:rPr>
          <w:rFonts w:ascii="Times New Roman" w:hAnsi="Times New Roman" w:cs="Times New Roman"/>
          <w:b/>
          <w:u w:val="single"/>
        </w:rPr>
        <w:t>ATTENDANCE:</w:t>
      </w:r>
    </w:p>
    <w:p w14:paraId="5AC9AA48" w14:textId="47ABB925" w:rsidR="00C95EFE" w:rsidRDefault="00C95EFE" w:rsidP="00C95EFE">
      <w:pPr>
        <w:pStyle w:val="ListParagraph"/>
        <w:numPr>
          <w:ilvl w:val="0"/>
          <w:numId w:val="6"/>
        </w:numPr>
        <w:jc w:val="left"/>
        <w:rPr>
          <w:rFonts w:ascii="Times New Roman" w:hAnsi="Times New Roman" w:cs="Times New Roman"/>
        </w:rPr>
      </w:pPr>
      <w:r>
        <w:rPr>
          <w:rFonts w:ascii="Times New Roman" w:hAnsi="Times New Roman" w:cs="Times New Roman"/>
        </w:rPr>
        <w:t xml:space="preserve">Attendance is mandatory in both lecture and lab.  If your schedule takes you away, please ask a peer for notes or to record the lecture (with instructor permission).  There will be </w:t>
      </w:r>
      <w:r w:rsidRPr="00777093">
        <w:rPr>
          <w:rFonts w:ascii="Times New Roman" w:hAnsi="Times New Roman" w:cs="Times New Roman"/>
          <w:b/>
          <w:u w:val="single"/>
        </w:rPr>
        <w:t>no make-up labs</w:t>
      </w:r>
      <w:r>
        <w:rPr>
          <w:rFonts w:ascii="Times New Roman" w:hAnsi="Times New Roman" w:cs="Times New Roman"/>
        </w:rPr>
        <w:t xml:space="preserve">.  If your schedule takes you away from your normal lab session, </w:t>
      </w:r>
      <w:r w:rsidR="00A83499">
        <w:rPr>
          <w:rFonts w:ascii="Times New Roman" w:hAnsi="Times New Roman" w:cs="Times New Roman"/>
        </w:rPr>
        <w:t>please contact the instructor as soon as possible to identify a plan.</w:t>
      </w:r>
    </w:p>
    <w:p w14:paraId="7F36945C" w14:textId="47FA7594" w:rsidR="00637587" w:rsidRPr="00CD0756" w:rsidRDefault="00C95EFE" w:rsidP="00637587">
      <w:pPr>
        <w:pStyle w:val="ListParagraph"/>
        <w:numPr>
          <w:ilvl w:val="0"/>
          <w:numId w:val="6"/>
        </w:numPr>
        <w:jc w:val="left"/>
        <w:rPr>
          <w:rFonts w:ascii="Times New Roman" w:hAnsi="Times New Roman" w:cs="Times New Roman"/>
        </w:rPr>
      </w:pPr>
      <w:r>
        <w:rPr>
          <w:rFonts w:ascii="Times New Roman" w:hAnsi="Times New Roman" w:cs="Times New Roman"/>
        </w:rPr>
        <w:t xml:space="preserve">Absences will be excused only with appropriate proof (i.e., note from a physician or funeral notice of an </w:t>
      </w:r>
      <w:r w:rsidRPr="00BE7AB5">
        <w:rPr>
          <w:rFonts w:ascii="Times New Roman" w:hAnsi="Times New Roman" w:cs="Times New Roman"/>
          <w:b/>
          <w:bCs/>
          <w:i/>
          <w:iCs/>
        </w:rPr>
        <w:t>immediate</w:t>
      </w:r>
      <w:r>
        <w:rPr>
          <w:rFonts w:ascii="Times New Roman" w:hAnsi="Times New Roman" w:cs="Times New Roman"/>
        </w:rPr>
        <w:t xml:space="preserve"> family member).</w:t>
      </w:r>
    </w:p>
    <w:p w14:paraId="71074742" w14:textId="77777777" w:rsidR="00625520" w:rsidRDefault="00625520" w:rsidP="00991045">
      <w:pPr>
        <w:jc w:val="left"/>
        <w:rPr>
          <w:rFonts w:ascii="Times New Roman" w:hAnsi="Times New Roman" w:cs="Times New Roman"/>
          <w:b/>
          <w:u w:val="single"/>
        </w:rPr>
      </w:pPr>
    </w:p>
    <w:p w14:paraId="0D5535AB" w14:textId="6A3F0D88" w:rsidR="00991045" w:rsidRPr="00E25D87" w:rsidRDefault="001C3CD2" w:rsidP="00991045">
      <w:pPr>
        <w:jc w:val="left"/>
        <w:rPr>
          <w:rFonts w:ascii="Times New Roman" w:hAnsi="Times New Roman" w:cs="Times New Roman"/>
          <w:b/>
          <w:u w:val="single"/>
        </w:rPr>
      </w:pPr>
      <w:r w:rsidRPr="00E25D87">
        <w:rPr>
          <w:rFonts w:ascii="Times New Roman" w:hAnsi="Times New Roman" w:cs="Times New Roman"/>
          <w:b/>
          <w:u w:val="single"/>
        </w:rPr>
        <w:t>ASSIGNMENTS:</w:t>
      </w:r>
    </w:p>
    <w:p w14:paraId="21B0A11B" w14:textId="5780455F" w:rsidR="008720F1" w:rsidRPr="002033F4" w:rsidRDefault="00DF7317" w:rsidP="00575480">
      <w:pPr>
        <w:ind w:left="720"/>
        <w:jc w:val="left"/>
        <w:rPr>
          <w:rFonts w:ascii="Times New Roman" w:hAnsi="Times New Roman" w:cs="Times New Roman"/>
        </w:rPr>
      </w:pPr>
      <w:r>
        <w:rPr>
          <w:rFonts w:ascii="Times New Roman" w:hAnsi="Times New Roman" w:cs="Times New Roman"/>
        </w:rPr>
        <w:t>Please refer to the appropriate lecture and laboratory schedules to identify assigned work along with due dates</w:t>
      </w:r>
      <w:r w:rsidR="00D05BCF">
        <w:rPr>
          <w:rFonts w:ascii="Times New Roman" w:hAnsi="Times New Roman" w:cs="Times New Roman"/>
        </w:rPr>
        <w:t xml:space="preserve"> as appropriate.</w:t>
      </w:r>
    </w:p>
    <w:p w14:paraId="1A51370B" w14:textId="77777777" w:rsidR="00A517AC" w:rsidRDefault="00A517AC" w:rsidP="008720F1">
      <w:pPr>
        <w:jc w:val="left"/>
        <w:rPr>
          <w:rFonts w:ascii="Times New Roman" w:hAnsi="Times New Roman" w:cs="Times New Roman"/>
          <w:b/>
          <w:bCs/>
          <w:u w:val="single"/>
        </w:rPr>
      </w:pPr>
    </w:p>
    <w:p w14:paraId="67C77A88" w14:textId="7E478F4B" w:rsidR="008720F1" w:rsidRDefault="008720F1" w:rsidP="008720F1">
      <w:pPr>
        <w:jc w:val="left"/>
        <w:rPr>
          <w:rFonts w:ascii="Times New Roman" w:hAnsi="Times New Roman" w:cs="Times New Roman"/>
        </w:rPr>
      </w:pPr>
      <w:r w:rsidRPr="008720F1">
        <w:rPr>
          <w:rFonts w:ascii="Times New Roman" w:hAnsi="Times New Roman" w:cs="Times New Roman"/>
          <w:b/>
          <w:bCs/>
          <w:u w:val="single"/>
        </w:rPr>
        <w:t>LATE WORK POLICY:</w:t>
      </w:r>
    </w:p>
    <w:p w14:paraId="13766F77" w14:textId="3120FD42" w:rsidR="005E7CA1" w:rsidRDefault="005E7CA1" w:rsidP="00950CFC">
      <w:pPr>
        <w:ind w:left="720"/>
        <w:jc w:val="left"/>
        <w:rPr>
          <w:rFonts w:ascii="Times New Roman" w:hAnsi="Times New Roman" w:cs="Times New Roman"/>
        </w:rPr>
      </w:pPr>
      <w:r>
        <w:rPr>
          <w:rFonts w:ascii="Times New Roman" w:hAnsi="Times New Roman" w:cs="Times New Roman"/>
        </w:rPr>
        <w:t xml:space="preserve">Be sure to pay close attention to deadlines – there will be no </w:t>
      </w:r>
      <w:r w:rsidR="00A3280B">
        <w:rPr>
          <w:rFonts w:ascii="Times New Roman" w:hAnsi="Times New Roman" w:cs="Times New Roman"/>
        </w:rPr>
        <w:t>make-up</w:t>
      </w:r>
      <w:r>
        <w:rPr>
          <w:rFonts w:ascii="Times New Roman" w:hAnsi="Times New Roman" w:cs="Times New Roman"/>
        </w:rPr>
        <w:t xml:space="preserve"> assignments or quizzes.  Late assignments will be accepted as follows:</w:t>
      </w:r>
    </w:p>
    <w:p w14:paraId="0041133A" w14:textId="77777777" w:rsidR="00950CFC" w:rsidRDefault="00950CFC" w:rsidP="00950CFC">
      <w:pPr>
        <w:ind w:left="720"/>
        <w:jc w:val="left"/>
        <w:rPr>
          <w:rFonts w:ascii="Times New Roman" w:hAnsi="Times New Roman" w:cs="Times New Roman"/>
        </w:rPr>
      </w:pPr>
    </w:p>
    <w:p w14:paraId="5FBEE17C" w14:textId="096550F8" w:rsidR="005E7CA1" w:rsidRDefault="005E7CA1" w:rsidP="008D1765">
      <w:pPr>
        <w:ind w:left="720"/>
        <w:jc w:val="left"/>
        <w:rPr>
          <w:rFonts w:ascii="Times New Roman" w:hAnsi="Times New Roman" w:cs="Times New Roman"/>
        </w:rPr>
      </w:pPr>
      <w:r>
        <w:rPr>
          <w:rFonts w:ascii="Times New Roman" w:hAnsi="Times New Roman" w:cs="Times New Roman"/>
        </w:rPr>
        <w:tab/>
      </w:r>
      <w:r w:rsidR="00950CFC">
        <w:rPr>
          <w:rFonts w:ascii="Times New Roman" w:hAnsi="Times New Roman" w:cs="Times New Roman"/>
        </w:rPr>
        <w:t>1</w:t>
      </w:r>
      <w:r>
        <w:rPr>
          <w:rFonts w:ascii="Times New Roman" w:hAnsi="Times New Roman" w:cs="Times New Roman"/>
        </w:rPr>
        <w:t xml:space="preserve"> days late – 75% of the earned grade</w:t>
      </w:r>
    </w:p>
    <w:p w14:paraId="293F5D84" w14:textId="3EF1D3FD" w:rsidR="005E7CA1" w:rsidRDefault="005E7CA1" w:rsidP="008D1765">
      <w:pPr>
        <w:ind w:left="720"/>
        <w:jc w:val="left"/>
        <w:rPr>
          <w:rFonts w:ascii="Times New Roman" w:hAnsi="Times New Roman" w:cs="Times New Roman"/>
        </w:rPr>
      </w:pPr>
      <w:r>
        <w:rPr>
          <w:rFonts w:ascii="Times New Roman" w:hAnsi="Times New Roman" w:cs="Times New Roman"/>
        </w:rPr>
        <w:tab/>
      </w:r>
      <w:r w:rsidR="00950CFC">
        <w:rPr>
          <w:rFonts w:ascii="Times New Roman" w:hAnsi="Times New Roman" w:cs="Times New Roman"/>
        </w:rPr>
        <w:t>2</w:t>
      </w:r>
      <w:r>
        <w:rPr>
          <w:rFonts w:ascii="Times New Roman" w:hAnsi="Times New Roman" w:cs="Times New Roman"/>
        </w:rPr>
        <w:t xml:space="preserve"> days late </w:t>
      </w:r>
      <w:r w:rsidR="00F1675B">
        <w:rPr>
          <w:rFonts w:ascii="Times New Roman" w:hAnsi="Times New Roman" w:cs="Times New Roman"/>
        </w:rPr>
        <w:t>–</w:t>
      </w:r>
      <w:r>
        <w:rPr>
          <w:rFonts w:ascii="Times New Roman" w:hAnsi="Times New Roman" w:cs="Times New Roman"/>
        </w:rPr>
        <w:t xml:space="preserve"> </w:t>
      </w:r>
      <w:r w:rsidR="00F1675B">
        <w:rPr>
          <w:rFonts w:ascii="Times New Roman" w:hAnsi="Times New Roman" w:cs="Times New Roman"/>
        </w:rPr>
        <w:t>50% of the earned grade</w:t>
      </w:r>
    </w:p>
    <w:p w14:paraId="456BE8DF" w14:textId="3ED0776D" w:rsidR="00F1675B" w:rsidRDefault="00F1675B" w:rsidP="008D1765">
      <w:pPr>
        <w:ind w:left="720"/>
        <w:jc w:val="left"/>
        <w:rPr>
          <w:rFonts w:ascii="Times New Roman" w:hAnsi="Times New Roman" w:cs="Times New Roman"/>
        </w:rPr>
      </w:pPr>
      <w:r>
        <w:rPr>
          <w:rFonts w:ascii="Times New Roman" w:hAnsi="Times New Roman" w:cs="Times New Roman"/>
        </w:rPr>
        <w:tab/>
      </w:r>
      <w:r w:rsidR="00950CFC">
        <w:rPr>
          <w:rFonts w:ascii="Times New Roman" w:hAnsi="Times New Roman" w:cs="Times New Roman"/>
        </w:rPr>
        <w:t>3 or more</w:t>
      </w:r>
      <w:r>
        <w:rPr>
          <w:rFonts w:ascii="Times New Roman" w:hAnsi="Times New Roman" w:cs="Times New Roman"/>
        </w:rPr>
        <w:t xml:space="preserve"> days late – No points </w:t>
      </w:r>
      <w:r w:rsidR="005B23D5">
        <w:rPr>
          <w:rFonts w:ascii="Times New Roman" w:hAnsi="Times New Roman" w:cs="Times New Roman"/>
        </w:rPr>
        <w:t>awarded.</w:t>
      </w:r>
    </w:p>
    <w:p w14:paraId="4A517258" w14:textId="77777777" w:rsidR="005B23D5" w:rsidRDefault="005B23D5" w:rsidP="008D1765">
      <w:pPr>
        <w:ind w:left="720"/>
        <w:jc w:val="left"/>
        <w:rPr>
          <w:rFonts w:ascii="Times New Roman" w:hAnsi="Times New Roman" w:cs="Times New Roman"/>
        </w:rPr>
      </w:pPr>
    </w:p>
    <w:p w14:paraId="749502BF" w14:textId="221A8089" w:rsidR="0091310A" w:rsidRPr="005B23D5" w:rsidRDefault="000A0A0E" w:rsidP="008D1765">
      <w:pPr>
        <w:ind w:left="720"/>
        <w:jc w:val="left"/>
        <w:rPr>
          <w:rFonts w:ascii="Times New Roman" w:hAnsi="Times New Roman" w:cs="Times New Roman"/>
          <w:b/>
          <w:bCs/>
        </w:rPr>
      </w:pPr>
      <w:r w:rsidRPr="005B23D5">
        <w:rPr>
          <w:rFonts w:ascii="Times New Roman" w:hAnsi="Times New Roman" w:cs="Times New Roman"/>
          <w:b/>
          <w:bCs/>
        </w:rPr>
        <w:t xml:space="preserve">No work will be accepted once the instructor has graded and returned the work to the students. </w:t>
      </w:r>
    </w:p>
    <w:p w14:paraId="1FE7B642" w14:textId="77777777" w:rsidR="00634128" w:rsidRDefault="00634128" w:rsidP="00991045">
      <w:pPr>
        <w:jc w:val="left"/>
        <w:rPr>
          <w:rFonts w:ascii="Times New Roman" w:hAnsi="Times New Roman" w:cs="Times New Roman"/>
          <w:b/>
          <w:u w:val="single"/>
        </w:rPr>
      </w:pPr>
    </w:p>
    <w:p w14:paraId="444EB758" w14:textId="337EBB64" w:rsidR="00991045" w:rsidRPr="00777093" w:rsidRDefault="001C3CD2" w:rsidP="00991045">
      <w:pPr>
        <w:jc w:val="left"/>
        <w:rPr>
          <w:rFonts w:ascii="Times New Roman" w:hAnsi="Times New Roman" w:cs="Times New Roman"/>
          <w:b/>
          <w:u w:val="single"/>
        </w:rPr>
      </w:pPr>
      <w:r w:rsidRPr="00777093">
        <w:rPr>
          <w:rFonts w:ascii="Times New Roman" w:hAnsi="Times New Roman" w:cs="Times New Roman"/>
          <w:b/>
          <w:u w:val="single"/>
        </w:rPr>
        <w:t>EXAMS/QUIZZES:</w:t>
      </w:r>
    </w:p>
    <w:p w14:paraId="3E203613" w14:textId="77777777" w:rsidR="00CE76F2" w:rsidRDefault="004223BC" w:rsidP="00CE76F2">
      <w:pPr>
        <w:pStyle w:val="ListParagraph"/>
        <w:numPr>
          <w:ilvl w:val="0"/>
          <w:numId w:val="20"/>
        </w:numPr>
        <w:jc w:val="left"/>
        <w:rPr>
          <w:rFonts w:ascii="Times New Roman" w:hAnsi="Times New Roman" w:cs="Times New Roman"/>
        </w:rPr>
      </w:pPr>
      <w:r w:rsidRPr="00CE76F2">
        <w:rPr>
          <w:rFonts w:ascii="Times New Roman" w:hAnsi="Times New Roman" w:cs="Times New Roman"/>
        </w:rPr>
        <w:t xml:space="preserve">Four </w:t>
      </w:r>
      <w:r w:rsidR="00991045" w:rsidRPr="00CE76F2">
        <w:rPr>
          <w:rFonts w:ascii="Times New Roman" w:hAnsi="Times New Roman" w:cs="Times New Roman"/>
        </w:rPr>
        <w:t xml:space="preserve">– </w:t>
      </w:r>
      <w:r w:rsidR="00E751F8" w:rsidRPr="00CE76F2">
        <w:rPr>
          <w:rFonts w:ascii="Times New Roman" w:hAnsi="Times New Roman" w:cs="Times New Roman"/>
        </w:rPr>
        <w:t>One-hour</w:t>
      </w:r>
      <w:r w:rsidR="00991045" w:rsidRPr="00CE76F2">
        <w:rPr>
          <w:rFonts w:ascii="Times New Roman" w:hAnsi="Times New Roman" w:cs="Times New Roman"/>
        </w:rPr>
        <w:t xml:space="preserve"> </w:t>
      </w:r>
      <w:r w:rsidR="00E60083" w:rsidRPr="00CE76F2">
        <w:rPr>
          <w:rFonts w:ascii="Times New Roman" w:hAnsi="Times New Roman" w:cs="Times New Roman"/>
        </w:rPr>
        <w:t>Lecture E</w:t>
      </w:r>
      <w:r w:rsidR="00991045" w:rsidRPr="00CE76F2">
        <w:rPr>
          <w:rFonts w:ascii="Times New Roman" w:hAnsi="Times New Roman" w:cs="Times New Roman"/>
        </w:rPr>
        <w:t>xams</w:t>
      </w:r>
    </w:p>
    <w:p w14:paraId="32D6A56E" w14:textId="77777777" w:rsidR="00CE76F2" w:rsidRDefault="00991045" w:rsidP="00CE76F2">
      <w:pPr>
        <w:pStyle w:val="ListParagraph"/>
        <w:numPr>
          <w:ilvl w:val="0"/>
          <w:numId w:val="20"/>
        </w:numPr>
        <w:jc w:val="left"/>
        <w:rPr>
          <w:rFonts w:ascii="Times New Roman" w:hAnsi="Times New Roman" w:cs="Times New Roman"/>
        </w:rPr>
      </w:pPr>
      <w:r w:rsidRPr="00CE76F2">
        <w:rPr>
          <w:rFonts w:ascii="Times New Roman" w:hAnsi="Times New Roman" w:cs="Times New Roman"/>
        </w:rPr>
        <w:t xml:space="preserve">Comprehensive </w:t>
      </w:r>
      <w:r w:rsidR="004042E7" w:rsidRPr="00CE76F2">
        <w:rPr>
          <w:rFonts w:ascii="Times New Roman" w:hAnsi="Times New Roman" w:cs="Times New Roman"/>
        </w:rPr>
        <w:t>F</w:t>
      </w:r>
      <w:r w:rsidRPr="00CE76F2">
        <w:rPr>
          <w:rFonts w:ascii="Times New Roman" w:hAnsi="Times New Roman" w:cs="Times New Roman"/>
        </w:rPr>
        <w:t xml:space="preserve">inal </w:t>
      </w:r>
      <w:r w:rsidR="00E60083" w:rsidRPr="00CE76F2">
        <w:rPr>
          <w:rFonts w:ascii="Times New Roman" w:hAnsi="Times New Roman" w:cs="Times New Roman"/>
        </w:rPr>
        <w:t>Lecture E</w:t>
      </w:r>
      <w:r w:rsidRPr="00CE76F2">
        <w:rPr>
          <w:rFonts w:ascii="Times New Roman" w:hAnsi="Times New Roman" w:cs="Times New Roman"/>
        </w:rPr>
        <w:t>xam</w:t>
      </w:r>
      <w:r w:rsidR="00E751F8" w:rsidRPr="00CE76F2">
        <w:rPr>
          <w:rFonts w:ascii="Times New Roman" w:hAnsi="Times New Roman" w:cs="Times New Roman"/>
        </w:rPr>
        <w:t xml:space="preserve"> </w:t>
      </w:r>
    </w:p>
    <w:p w14:paraId="60E00010" w14:textId="779229AC" w:rsidR="00991045" w:rsidRPr="00CE76F2" w:rsidRDefault="00991045" w:rsidP="00CE76F2">
      <w:pPr>
        <w:pStyle w:val="ListParagraph"/>
        <w:numPr>
          <w:ilvl w:val="0"/>
          <w:numId w:val="20"/>
        </w:numPr>
        <w:jc w:val="left"/>
        <w:rPr>
          <w:rFonts w:ascii="Times New Roman" w:hAnsi="Times New Roman" w:cs="Times New Roman"/>
        </w:rPr>
      </w:pPr>
      <w:r w:rsidRPr="00CE76F2">
        <w:rPr>
          <w:rFonts w:ascii="Times New Roman" w:hAnsi="Times New Roman" w:cs="Times New Roman"/>
        </w:rPr>
        <w:t>Quizzes</w:t>
      </w:r>
      <w:r w:rsidR="001C5C96" w:rsidRPr="00CE76F2">
        <w:rPr>
          <w:rFonts w:ascii="Times New Roman" w:hAnsi="Times New Roman" w:cs="Times New Roman"/>
        </w:rPr>
        <w:t xml:space="preserve"> - </w:t>
      </w:r>
      <w:r w:rsidR="009B4475" w:rsidRPr="00CE76F2">
        <w:rPr>
          <w:rFonts w:ascii="Times New Roman" w:hAnsi="Times New Roman" w:cs="Times New Roman"/>
        </w:rPr>
        <w:t>Lectur</w:t>
      </w:r>
      <w:r w:rsidR="00871138" w:rsidRPr="00CE76F2">
        <w:rPr>
          <w:rFonts w:ascii="Times New Roman" w:hAnsi="Times New Roman" w:cs="Times New Roman"/>
        </w:rPr>
        <w:t>e</w:t>
      </w:r>
      <w:r w:rsidR="009B4475" w:rsidRPr="00CE76F2">
        <w:rPr>
          <w:rFonts w:ascii="Times New Roman" w:hAnsi="Times New Roman" w:cs="Times New Roman"/>
        </w:rPr>
        <w:t>/</w:t>
      </w:r>
      <w:r w:rsidR="001C5C96" w:rsidRPr="00CE76F2">
        <w:rPr>
          <w:rFonts w:ascii="Times New Roman" w:hAnsi="Times New Roman" w:cs="Times New Roman"/>
        </w:rPr>
        <w:t>Laborator</w:t>
      </w:r>
      <w:r w:rsidR="00260BA2" w:rsidRPr="00CE76F2">
        <w:rPr>
          <w:rFonts w:ascii="Times New Roman" w:hAnsi="Times New Roman" w:cs="Times New Roman"/>
        </w:rPr>
        <w:t>y</w:t>
      </w:r>
      <w:r w:rsidR="004042E7" w:rsidRPr="00CE76F2">
        <w:rPr>
          <w:rFonts w:ascii="Times New Roman" w:hAnsi="Times New Roman" w:cs="Times New Roman"/>
        </w:rPr>
        <w:t xml:space="preserve"> as </w:t>
      </w:r>
      <w:r w:rsidR="008A093E" w:rsidRPr="00CE76F2">
        <w:rPr>
          <w:rFonts w:ascii="Times New Roman" w:hAnsi="Times New Roman" w:cs="Times New Roman"/>
        </w:rPr>
        <w:t>assigned.</w:t>
      </w:r>
    </w:p>
    <w:p w14:paraId="0C6F4859" w14:textId="77777777" w:rsidR="00777093" w:rsidRDefault="00777093" w:rsidP="00777093">
      <w:pPr>
        <w:pStyle w:val="ListParagraph"/>
        <w:jc w:val="left"/>
        <w:rPr>
          <w:rFonts w:ascii="Times New Roman" w:hAnsi="Times New Roman" w:cs="Times New Roman"/>
        </w:rPr>
      </w:pPr>
    </w:p>
    <w:p w14:paraId="24372C57" w14:textId="3C9B3528" w:rsidR="00777093" w:rsidRDefault="00777093" w:rsidP="00CE76F2">
      <w:pPr>
        <w:ind w:left="720"/>
        <w:jc w:val="left"/>
        <w:rPr>
          <w:rFonts w:ascii="Times New Roman" w:hAnsi="Times New Roman" w:cs="Times New Roman"/>
          <w:b/>
        </w:rPr>
      </w:pPr>
      <w:r w:rsidRPr="00777093">
        <w:rPr>
          <w:rFonts w:ascii="Times New Roman" w:hAnsi="Times New Roman" w:cs="Times New Roman"/>
          <w:b/>
        </w:rPr>
        <w:t xml:space="preserve">Students must </w:t>
      </w:r>
      <w:r w:rsidR="00260BA2">
        <w:rPr>
          <w:rFonts w:ascii="Times New Roman" w:hAnsi="Times New Roman" w:cs="Times New Roman"/>
          <w:b/>
        </w:rPr>
        <w:t>earn</w:t>
      </w:r>
      <w:r w:rsidRPr="00777093">
        <w:rPr>
          <w:rFonts w:ascii="Times New Roman" w:hAnsi="Times New Roman" w:cs="Times New Roman"/>
          <w:b/>
        </w:rPr>
        <w:t xml:space="preserve"> a minimum of </w:t>
      </w:r>
      <w:r w:rsidR="005C0559" w:rsidRPr="005C0559">
        <w:rPr>
          <w:rFonts w:ascii="Times New Roman" w:hAnsi="Times New Roman" w:cs="Times New Roman"/>
          <w:b/>
        </w:rPr>
        <w:t>6</w:t>
      </w:r>
      <w:r w:rsidR="001C3CD2" w:rsidRPr="005C0559">
        <w:rPr>
          <w:rFonts w:ascii="Times New Roman" w:hAnsi="Times New Roman" w:cs="Times New Roman"/>
          <w:b/>
        </w:rPr>
        <w:t>0%</w:t>
      </w:r>
      <w:r w:rsidR="001C3CD2">
        <w:rPr>
          <w:rFonts w:ascii="Times New Roman" w:hAnsi="Times New Roman" w:cs="Times New Roman"/>
          <w:b/>
        </w:rPr>
        <w:t xml:space="preserve"> </w:t>
      </w:r>
      <w:r w:rsidRPr="00777093">
        <w:rPr>
          <w:rFonts w:ascii="Times New Roman" w:hAnsi="Times New Roman" w:cs="Times New Roman"/>
          <w:b/>
        </w:rPr>
        <w:t xml:space="preserve">in lecture and </w:t>
      </w:r>
      <w:r w:rsidR="005C0559">
        <w:rPr>
          <w:rFonts w:ascii="Times New Roman" w:hAnsi="Times New Roman" w:cs="Times New Roman"/>
          <w:b/>
        </w:rPr>
        <w:t>6</w:t>
      </w:r>
      <w:r w:rsidRPr="005C0559">
        <w:rPr>
          <w:rFonts w:ascii="Times New Roman" w:hAnsi="Times New Roman" w:cs="Times New Roman"/>
          <w:b/>
        </w:rPr>
        <w:t>0%</w:t>
      </w:r>
      <w:r w:rsidRPr="00777093">
        <w:rPr>
          <w:rFonts w:ascii="Times New Roman" w:hAnsi="Times New Roman" w:cs="Times New Roman"/>
          <w:b/>
        </w:rPr>
        <w:t xml:space="preserve"> in lab.  Failure to achieve one or </w:t>
      </w:r>
      <w:r w:rsidR="00052E49" w:rsidRPr="00777093">
        <w:rPr>
          <w:rFonts w:ascii="Times New Roman" w:hAnsi="Times New Roman" w:cs="Times New Roman"/>
          <w:b/>
        </w:rPr>
        <w:t>both</w:t>
      </w:r>
      <w:r w:rsidRPr="00777093">
        <w:rPr>
          <w:rFonts w:ascii="Times New Roman" w:hAnsi="Times New Roman" w:cs="Times New Roman"/>
          <w:b/>
        </w:rPr>
        <w:t xml:space="preserve"> minimums will result in a final grade of “F”.</w:t>
      </w:r>
    </w:p>
    <w:p w14:paraId="73ACCD4F" w14:textId="77777777" w:rsidR="00AA1635" w:rsidRDefault="00AA1635" w:rsidP="00777093">
      <w:pPr>
        <w:ind w:left="360"/>
        <w:jc w:val="left"/>
        <w:rPr>
          <w:rFonts w:ascii="Times New Roman" w:hAnsi="Times New Roman" w:cs="Times New Roman"/>
          <w:b/>
        </w:rPr>
      </w:pPr>
    </w:p>
    <w:p w14:paraId="474D4962" w14:textId="396CAFC5" w:rsidR="00AA1635" w:rsidRPr="00EE57E5" w:rsidRDefault="00AA1635" w:rsidP="00CE76F2">
      <w:pPr>
        <w:ind w:left="720"/>
        <w:jc w:val="left"/>
        <w:rPr>
          <w:rFonts w:ascii="Times New Roman" w:hAnsi="Times New Roman" w:cs="Times New Roman"/>
          <w:b/>
          <w:color w:val="FF0000"/>
        </w:rPr>
      </w:pPr>
      <w:r w:rsidRPr="00EE57E5">
        <w:rPr>
          <w:rFonts w:ascii="Times New Roman" w:hAnsi="Times New Roman" w:cs="Times New Roman"/>
          <w:b/>
          <w:color w:val="FF0000"/>
        </w:rPr>
        <w:t>Students must attain a final grade of a “C</w:t>
      </w:r>
      <w:r w:rsidR="00F1675B" w:rsidRPr="00EE57E5">
        <w:rPr>
          <w:rFonts w:ascii="Times New Roman" w:hAnsi="Times New Roman" w:cs="Times New Roman"/>
          <w:b/>
          <w:color w:val="FF0000"/>
        </w:rPr>
        <w:t>-</w:t>
      </w:r>
      <w:r w:rsidRPr="00EE57E5">
        <w:rPr>
          <w:rFonts w:ascii="Times New Roman" w:hAnsi="Times New Roman" w:cs="Times New Roman"/>
          <w:b/>
          <w:color w:val="FF0000"/>
        </w:rPr>
        <w:t>” or better in the course to attend their clinical practicum.</w:t>
      </w:r>
      <w:r w:rsidR="000344A5">
        <w:rPr>
          <w:rFonts w:ascii="Times New Roman" w:hAnsi="Times New Roman" w:cs="Times New Roman"/>
          <w:b/>
          <w:color w:val="FF0000"/>
        </w:rPr>
        <w:t xml:space="preserve">  </w:t>
      </w:r>
      <w:r w:rsidR="00627CB8">
        <w:rPr>
          <w:rFonts w:ascii="Times New Roman" w:hAnsi="Times New Roman" w:cs="Times New Roman"/>
          <w:b/>
          <w:color w:val="FF0000"/>
        </w:rPr>
        <w:t>Students</w:t>
      </w:r>
      <w:r w:rsidR="000344A5">
        <w:rPr>
          <w:rFonts w:ascii="Times New Roman" w:hAnsi="Times New Roman" w:cs="Times New Roman"/>
          <w:b/>
          <w:color w:val="FF0000"/>
        </w:rPr>
        <w:t xml:space="preserve"> not meeting this requirement will be removed from their clinical placement and will need to meet with the CLS Program Director to identify a plan moving forward.</w:t>
      </w:r>
    </w:p>
    <w:p w14:paraId="6699AF7A" w14:textId="77777777" w:rsidR="00B96366" w:rsidRDefault="00B96366" w:rsidP="00991045">
      <w:pPr>
        <w:jc w:val="left"/>
        <w:rPr>
          <w:rFonts w:ascii="Times New Roman" w:hAnsi="Times New Roman" w:cs="Times New Roman"/>
          <w:b/>
          <w:u w:val="single"/>
        </w:rPr>
      </w:pPr>
    </w:p>
    <w:p w14:paraId="0B034330" w14:textId="506A3046" w:rsidR="009228D1" w:rsidRDefault="001C3CD2" w:rsidP="009228D1">
      <w:pPr>
        <w:jc w:val="left"/>
        <w:rPr>
          <w:rFonts w:ascii="Times New Roman" w:hAnsi="Times New Roman" w:cs="Times New Roman"/>
          <w:b/>
          <w:u w:val="single"/>
        </w:rPr>
      </w:pPr>
      <w:r w:rsidRPr="00777093">
        <w:rPr>
          <w:rFonts w:ascii="Times New Roman" w:hAnsi="Times New Roman" w:cs="Times New Roman"/>
          <w:b/>
          <w:u w:val="single"/>
        </w:rPr>
        <w:t>GRADING SYSTEM</w:t>
      </w:r>
      <w:r w:rsidR="006F7FA6">
        <w:rPr>
          <w:rFonts w:ascii="Times New Roman" w:hAnsi="Times New Roman" w:cs="Times New Roman"/>
          <w:b/>
          <w:u w:val="single"/>
        </w:rPr>
        <w:t>:</w:t>
      </w:r>
    </w:p>
    <w:p w14:paraId="0F288312" w14:textId="0F0FD3A3" w:rsidR="00625520" w:rsidRPr="009228D1" w:rsidRDefault="009228D1" w:rsidP="00625520">
      <w:pPr>
        <w:jc w:val="left"/>
        <w:rPr>
          <w:rFonts w:ascii="Times New Roman" w:eastAsia="Times New Roman" w:hAnsi="Times New Roman" w:cs="Times New Roman"/>
          <w:snapToGrid w:val="0"/>
          <w:sz w:val="24"/>
          <w:szCs w:val="20"/>
        </w:rPr>
      </w:pPr>
      <w:r>
        <w:rPr>
          <w:rFonts w:ascii="Times New Roman" w:hAnsi="Times New Roman" w:cs="Times New Roman"/>
          <w:bCs/>
        </w:rPr>
        <w:tab/>
      </w:r>
      <w:r w:rsidR="00625520">
        <w:rPr>
          <w:rFonts w:ascii="Times New Roman" w:eastAsia="Times New Roman" w:hAnsi="Times New Roman" w:cs="Times New Roman"/>
          <w:snapToGrid w:val="0"/>
          <w:sz w:val="24"/>
          <w:szCs w:val="20"/>
        </w:rPr>
        <w:tab/>
      </w:r>
    </w:p>
    <w:tbl>
      <w:tblPr>
        <w:tblW w:w="3285" w:type="dxa"/>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5"/>
        <w:gridCol w:w="1710"/>
      </w:tblGrid>
      <w:tr w:rsidR="00625520" w:rsidRPr="00625520" w14:paraId="6597BF11" w14:textId="77777777" w:rsidTr="00B34672">
        <w:tc>
          <w:tcPr>
            <w:tcW w:w="1575" w:type="dxa"/>
            <w:vAlign w:val="center"/>
          </w:tcPr>
          <w:p w14:paraId="20390D6D" w14:textId="77777777" w:rsidR="00625520" w:rsidRPr="00625520" w:rsidRDefault="00625520" w:rsidP="00F16713">
            <w:pPr>
              <w:spacing w:line="240" w:lineRule="auto"/>
              <w:rPr>
                <w:rFonts w:ascii="Times New Roman" w:eastAsia="Verdana" w:hAnsi="Times New Roman" w:cs="Times New Roman"/>
                <w:color w:val="000000"/>
              </w:rPr>
            </w:pPr>
            <w:r w:rsidRPr="00625520">
              <w:rPr>
                <w:rFonts w:ascii="Times New Roman" w:eastAsia="Verdana" w:hAnsi="Times New Roman" w:cs="Times New Roman"/>
                <w:b/>
                <w:color w:val="000000"/>
              </w:rPr>
              <w:t>Letter Grade</w:t>
            </w:r>
          </w:p>
        </w:tc>
        <w:tc>
          <w:tcPr>
            <w:tcW w:w="1710" w:type="dxa"/>
            <w:vAlign w:val="center"/>
          </w:tcPr>
          <w:p w14:paraId="47C4D7CD" w14:textId="77777777" w:rsidR="00625520" w:rsidRPr="00625520" w:rsidRDefault="00625520" w:rsidP="00F16713">
            <w:pPr>
              <w:spacing w:line="240" w:lineRule="auto"/>
              <w:rPr>
                <w:rFonts w:ascii="Times New Roman" w:eastAsia="Verdana" w:hAnsi="Times New Roman" w:cs="Times New Roman"/>
                <w:color w:val="000000"/>
              </w:rPr>
            </w:pPr>
            <w:r w:rsidRPr="00625520">
              <w:rPr>
                <w:rFonts w:ascii="Times New Roman" w:eastAsia="Verdana" w:hAnsi="Times New Roman" w:cs="Times New Roman"/>
                <w:b/>
                <w:color w:val="000000"/>
              </w:rPr>
              <w:t>Percentage</w:t>
            </w:r>
          </w:p>
        </w:tc>
      </w:tr>
      <w:tr w:rsidR="00625520" w:rsidRPr="00625520" w14:paraId="78205E37" w14:textId="77777777" w:rsidTr="00B34672">
        <w:trPr>
          <w:trHeight w:val="380"/>
        </w:trPr>
        <w:tc>
          <w:tcPr>
            <w:tcW w:w="1575" w:type="dxa"/>
            <w:vAlign w:val="center"/>
          </w:tcPr>
          <w:p w14:paraId="0989E916" w14:textId="77777777" w:rsidR="00625520" w:rsidRPr="00625520" w:rsidRDefault="00625520" w:rsidP="00F16713">
            <w:pPr>
              <w:spacing w:line="240" w:lineRule="auto"/>
              <w:rPr>
                <w:rFonts w:ascii="Times New Roman" w:eastAsia="Verdana" w:hAnsi="Times New Roman" w:cs="Times New Roman"/>
                <w:color w:val="000000"/>
              </w:rPr>
            </w:pPr>
            <w:r w:rsidRPr="00625520">
              <w:rPr>
                <w:rFonts w:ascii="Times New Roman" w:eastAsia="Verdana" w:hAnsi="Times New Roman" w:cs="Times New Roman"/>
                <w:color w:val="000000"/>
              </w:rPr>
              <w:t>A</w:t>
            </w:r>
          </w:p>
        </w:tc>
        <w:tc>
          <w:tcPr>
            <w:tcW w:w="1710" w:type="dxa"/>
            <w:vAlign w:val="center"/>
          </w:tcPr>
          <w:p w14:paraId="0ABFB8C7" w14:textId="77777777" w:rsidR="00625520" w:rsidRPr="00625520" w:rsidRDefault="00625520" w:rsidP="00F16713">
            <w:pPr>
              <w:spacing w:line="240" w:lineRule="auto"/>
              <w:rPr>
                <w:rFonts w:ascii="Times New Roman" w:eastAsia="Verdana" w:hAnsi="Times New Roman" w:cs="Times New Roman"/>
                <w:color w:val="000000"/>
              </w:rPr>
            </w:pPr>
            <w:r w:rsidRPr="00625520">
              <w:rPr>
                <w:rFonts w:ascii="Times New Roman" w:eastAsia="Verdana" w:hAnsi="Times New Roman" w:cs="Times New Roman"/>
                <w:color w:val="000000"/>
              </w:rPr>
              <w:t>93-100%</w:t>
            </w:r>
          </w:p>
        </w:tc>
      </w:tr>
      <w:tr w:rsidR="00625520" w:rsidRPr="00625520" w14:paraId="1139D9AB" w14:textId="77777777" w:rsidTr="00B34672">
        <w:trPr>
          <w:trHeight w:val="380"/>
        </w:trPr>
        <w:tc>
          <w:tcPr>
            <w:tcW w:w="1575" w:type="dxa"/>
            <w:vAlign w:val="center"/>
          </w:tcPr>
          <w:p w14:paraId="0CCB5F77" w14:textId="77777777" w:rsidR="00625520" w:rsidRPr="00625520" w:rsidRDefault="00625520" w:rsidP="00F16713">
            <w:pPr>
              <w:spacing w:line="240" w:lineRule="auto"/>
              <w:rPr>
                <w:rFonts w:ascii="Times New Roman" w:eastAsia="Verdana" w:hAnsi="Times New Roman" w:cs="Times New Roman"/>
                <w:color w:val="000000"/>
              </w:rPr>
            </w:pPr>
            <w:r w:rsidRPr="00625520">
              <w:rPr>
                <w:rFonts w:ascii="Times New Roman" w:eastAsia="Verdana" w:hAnsi="Times New Roman" w:cs="Times New Roman"/>
                <w:color w:val="000000"/>
              </w:rPr>
              <w:t>A-</w:t>
            </w:r>
          </w:p>
        </w:tc>
        <w:tc>
          <w:tcPr>
            <w:tcW w:w="1710" w:type="dxa"/>
            <w:vAlign w:val="center"/>
          </w:tcPr>
          <w:p w14:paraId="711A18E4" w14:textId="77777777" w:rsidR="00625520" w:rsidRPr="00625520" w:rsidRDefault="00625520" w:rsidP="00F16713">
            <w:pPr>
              <w:spacing w:line="240" w:lineRule="auto"/>
              <w:rPr>
                <w:rFonts w:ascii="Times New Roman" w:eastAsia="Verdana" w:hAnsi="Times New Roman" w:cs="Times New Roman"/>
                <w:color w:val="000000"/>
              </w:rPr>
            </w:pPr>
            <w:r w:rsidRPr="00625520">
              <w:rPr>
                <w:rFonts w:ascii="Times New Roman" w:eastAsia="Verdana" w:hAnsi="Times New Roman" w:cs="Times New Roman"/>
                <w:color w:val="000000"/>
              </w:rPr>
              <w:t>90-92%</w:t>
            </w:r>
          </w:p>
        </w:tc>
      </w:tr>
      <w:tr w:rsidR="00625520" w:rsidRPr="00625520" w14:paraId="258E9558" w14:textId="77777777" w:rsidTr="00B34672">
        <w:trPr>
          <w:trHeight w:val="380"/>
        </w:trPr>
        <w:tc>
          <w:tcPr>
            <w:tcW w:w="1575" w:type="dxa"/>
            <w:vAlign w:val="center"/>
          </w:tcPr>
          <w:p w14:paraId="73602BE4" w14:textId="77777777" w:rsidR="00625520" w:rsidRPr="00625520" w:rsidRDefault="00625520" w:rsidP="00F16713">
            <w:pPr>
              <w:spacing w:line="240" w:lineRule="auto"/>
              <w:rPr>
                <w:rFonts w:ascii="Times New Roman" w:eastAsia="Verdana" w:hAnsi="Times New Roman" w:cs="Times New Roman"/>
                <w:color w:val="000000"/>
              </w:rPr>
            </w:pPr>
            <w:r w:rsidRPr="00625520">
              <w:rPr>
                <w:rFonts w:ascii="Times New Roman" w:eastAsia="Verdana" w:hAnsi="Times New Roman" w:cs="Times New Roman"/>
                <w:color w:val="000000"/>
              </w:rPr>
              <w:t>B+</w:t>
            </w:r>
          </w:p>
        </w:tc>
        <w:tc>
          <w:tcPr>
            <w:tcW w:w="1710" w:type="dxa"/>
            <w:vAlign w:val="center"/>
          </w:tcPr>
          <w:p w14:paraId="4B80C190" w14:textId="77777777" w:rsidR="00625520" w:rsidRPr="00625520" w:rsidRDefault="00625520" w:rsidP="00F16713">
            <w:pPr>
              <w:spacing w:line="240" w:lineRule="auto"/>
              <w:rPr>
                <w:rFonts w:ascii="Times New Roman" w:eastAsia="Verdana" w:hAnsi="Times New Roman" w:cs="Times New Roman"/>
                <w:color w:val="000000"/>
              </w:rPr>
            </w:pPr>
            <w:r w:rsidRPr="00625520">
              <w:rPr>
                <w:rFonts w:ascii="Times New Roman" w:eastAsia="Verdana" w:hAnsi="Times New Roman" w:cs="Times New Roman"/>
                <w:color w:val="000000"/>
              </w:rPr>
              <w:t>87-89%</w:t>
            </w:r>
          </w:p>
        </w:tc>
      </w:tr>
      <w:tr w:rsidR="00625520" w:rsidRPr="00625520" w14:paraId="345C06F0" w14:textId="77777777" w:rsidTr="00B34672">
        <w:trPr>
          <w:trHeight w:val="380"/>
        </w:trPr>
        <w:tc>
          <w:tcPr>
            <w:tcW w:w="1575" w:type="dxa"/>
            <w:vAlign w:val="center"/>
          </w:tcPr>
          <w:p w14:paraId="6A041740" w14:textId="77777777" w:rsidR="00625520" w:rsidRPr="00625520" w:rsidRDefault="00625520" w:rsidP="00F16713">
            <w:pPr>
              <w:spacing w:line="240" w:lineRule="auto"/>
              <w:rPr>
                <w:rFonts w:ascii="Times New Roman" w:eastAsia="Verdana" w:hAnsi="Times New Roman" w:cs="Times New Roman"/>
                <w:color w:val="000000"/>
              </w:rPr>
            </w:pPr>
            <w:r w:rsidRPr="00625520">
              <w:rPr>
                <w:rFonts w:ascii="Times New Roman" w:eastAsia="Verdana" w:hAnsi="Times New Roman" w:cs="Times New Roman"/>
                <w:color w:val="000000"/>
              </w:rPr>
              <w:t>B</w:t>
            </w:r>
          </w:p>
        </w:tc>
        <w:tc>
          <w:tcPr>
            <w:tcW w:w="1710" w:type="dxa"/>
            <w:vAlign w:val="center"/>
          </w:tcPr>
          <w:p w14:paraId="39FCDAA0" w14:textId="77777777" w:rsidR="00625520" w:rsidRPr="00625520" w:rsidRDefault="00625520" w:rsidP="00F16713">
            <w:pPr>
              <w:spacing w:line="240" w:lineRule="auto"/>
              <w:rPr>
                <w:rFonts w:ascii="Times New Roman" w:eastAsia="Verdana" w:hAnsi="Times New Roman" w:cs="Times New Roman"/>
                <w:color w:val="000000"/>
              </w:rPr>
            </w:pPr>
            <w:r w:rsidRPr="00625520">
              <w:rPr>
                <w:rFonts w:ascii="Times New Roman" w:eastAsia="Verdana" w:hAnsi="Times New Roman" w:cs="Times New Roman"/>
                <w:color w:val="000000"/>
              </w:rPr>
              <w:t>83-86%</w:t>
            </w:r>
          </w:p>
        </w:tc>
      </w:tr>
      <w:tr w:rsidR="00625520" w:rsidRPr="00625520" w14:paraId="6A17640F" w14:textId="77777777" w:rsidTr="00B34672">
        <w:trPr>
          <w:trHeight w:val="380"/>
        </w:trPr>
        <w:tc>
          <w:tcPr>
            <w:tcW w:w="1575" w:type="dxa"/>
            <w:vAlign w:val="center"/>
          </w:tcPr>
          <w:p w14:paraId="498304B9" w14:textId="77777777" w:rsidR="00625520" w:rsidRPr="00625520" w:rsidRDefault="00625520" w:rsidP="00F16713">
            <w:pPr>
              <w:spacing w:line="240" w:lineRule="auto"/>
              <w:rPr>
                <w:rFonts w:ascii="Times New Roman" w:eastAsia="Verdana" w:hAnsi="Times New Roman" w:cs="Times New Roman"/>
                <w:color w:val="000000"/>
              </w:rPr>
            </w:pPr>
            <w:r w:rsidRPr="00625520">
              <w:rPr>
                <w:rFonts w:ascii="Times New Roman" w:eastAsia="Verdana" w:hAnsi="Times New Roman" w:cs="Times New Roman"/>
                <w:color w:val="000000"/>
              </w:rPr>
              <w:t>B-</w:t>
            </w:r>
          </w:p>
        </w:tc>
        <w:tc>
          <w:tcPr>
            <w:tcW w:w="1710" w:type="dxa"/>
            <w:vAlign w:val="center"/>
          </w:tcPr>
          <w:p w14:paraId="4258F763" w14:textId="77777777" w:rsidR="00625520" w:rsidRPr="00625520" w:rsidRDefault="00625520" w:rsidP="00F16713">
            <w:pPr>
              <w:spacing w:line="240" w:lineRule="auto"/>
              <w:rPr>
                <w:rFonts w:ascii="Times New Roman" w:eastAsia="Verdana" w:hAnsi="Times New Roman" w:cs="Times New Roman"/>
                <w:color w:val="000000"/>
              </w:rPr>
            </w:pPr>
            <w:r w:rsidRPr="00625520">
              <w:rPr>
                <w:rFonts w:ascii="Times New Roman" w:eastAsia="Verdana" w:hAnsi="Times New Roman" w:cs="Times New Roman"/>
                <w:color w:val="000000"/>
              </w:rPr>
              <w:t>80-82%</w:t>
            </w:r>
          </w:p>
        </w:tc>
      </w:tr>
      <w:tr w:rsidR="00625520" w:rsidRPr="00625520" w14:paraId="3B090F60" w14:textId="77777777" w:rsidTr="00B34672">
        <w:trPr>
          <w:trHeight w:val="380"/>
        </w:trPr>
        <w:tc>
          <w:tcPr>
            <w:tcW w:w="1575" w:type="dxa"/>
            <w:vAlign w:val="center"/>
          </w:tcPr>
          <w:p w14:paraId="1E667E26" w14:textId="77777777" w:rsidR="00625520" w:rsidRPr="00625520" w:rsidRDefault="00625520" w:rsidP="00F16713">
            <w:pPr>
              <w:spacing w:line="240" w:lineRule="auto"/>
              <w:rPr>
                <w:rFonts w:ascii="Times New Roman" w:eastAsia="Verdana" w:hAnsi="Times New Roman" w:cs="Times New Roman"/>
                <w:color w:val="000000"/>
              </w:rPr>
            </w:pPr>
            <w:r w:rsidRPr="00625520">
              <w:rPr>
                <w:rFonts w:ascii="Times New Roman" w:eastAsia="Verdana" w:hAnsi="Times New Roman" w:cs="Times New Roman"/>
                <w:color w:val="000000"/>
              </w:rPr>
              <w:t>C+</w:t>
            </w:r>
          </w:p>
        </w:tc>
        <w:tc>
          <w:tcPr>
            <w:tcW w:w="1710" w:type="dxa"/>
            <w:vAlign w:val="center"/>
          </w:tcPr>
          <w:p w14:paraId="5D024474" w14:textId="77777777" w:rsidR="00625520" w:rsidRPr="00625520" w:rsidRDefault="00625520" w:rsidP="00F16713">
            <w:pPr>
              <w:spacing w:line="240" w:lineRule="auto"/>
              <w:rPr>
                <w:rFonts w:ascii="Times New Roman" w:eastAsia="Verdana" w:hAnsi="Times New Roman" w:cs="Times New Roman"/>
                <w:color w:val="000000"/>
              </w:rPr>
            </w:pPr>
            <w:r w:rsidRPr="00625520">
              <w:rPr>
                <w:rFonts w:ascii="Times New Roman" w:eastAsia="Verdana" w:hAnsi="Times New Roman" w:cs="Times New Roman"/>
                <w:color w:val="000000"/>
              </w:rPr>
              <w:t>77-79%</w:t>
            </w:r>
          </w:p>
        </w:tc>
      </w:tr>
      <w:tr w:rsidR="00625520" w:rsidRPr="00625520" w14:paraId="6E9E4876" w14:textId="77777777" w:rsidTr="00B34672">
        <w:trPr>
          <w:trHeight w:val="380"/>
        </w:trPr>
        <w:tc>
          <w:tcPr>
            <w:tcW w:w="1575" w:type="dxa"/>
            <w:vAlign w:val="center"/>
          </w:tcPr>
          <w:p w14:paraId="659FABAA" w14:textId="77777777" w:rsidR="00625520" w:rsidRPr="00625520" w:rsidRDefault="00625520" w:rsidP="00F16713">
            <w:pPr>
              <w:spacing w:line="240" w:lineRule="auto"/>
              <w:rPr>
                <w:rFonts w:ascii="Times New Roman" w:eastAsia="Verdana" w:hAnsi="Times New Roman" w:cs="Times New Roman"/>
                <w:color w:val="000000"/>
              </w:rPr>
            </w:pPr>
            <w:r w:rsidRPr="00625520">
              <w:rPr>
                <w:rFonts w:ascii="Times New Roman" w:eastAsia="Verdana" w:hAnsi="Times New Roman" w:cs="Times New Roman"/>
                <w:color w:val="000000"/>
              </w:rPr>
              <w:t>C</w:t>
            </w:r>
          </w:p>
        </w:tc>
        <w:tc>
          <w:tcPr>
            <w:tcW w:w="1710" w:type="dxa"/>
            <w:vAlign w:val="center"/>
          </w:tcPr>
          <w:p w14:paraId="39899823" w14:textId="77777777" w:rsidR="00625520" w:rsidRPr="00625520" w:rsidRDefault="00625520" w:rsidP="00F16713">
            <w:pPr>
              <w:spacing w:line="240" w:lineRule="auto"/>
              <w:rPr>
                <w:rFonts w:ascii="Times New Roman" w:eastAsia="Verdana" w:hAnsi="Times New Roman" w:cs="Times New Roman"/>
                <w:color w:val="000000"/>
              </w:rPr>
            </w:pPr>
            <w:r w:rsidRPr="00625520">
              <w:rPr>
                <w:rFonts w:ascii="Times New Roman" w:eastAsia="Verdana" w:hAnsi="Times New Roman" w:cs="Times New Roman"/>
                <w:color w:val="000000"/>
              </w:rPr>
              <w:t>73-76%</w:t>
            </w:r>
          </w:p>
        </w:tc>
      </w:tr>
      <w:tr w:rsidR="00625520" w:rsidRPr="00625520" w14:paraId="5711A837" w14:textId="77777777" w:rsidTr="00B34672">
        <w:trPr>
          <w:trHeight w:val="380"/>
        </w:trPr>
        <w:tc>
          <w:tcPr>
            <w:tcW w:w="1575" w:type="dxa"/>
            <w:vAlign w:val="center"/>
          </w:tcPr>
          <w:p w14:paraId="494EB73A" w14:textId="77777777" w:rsidR="00625520" w:rsidRPr="00625520" w:rsidRDefault="00625520" w:rsidP="00F16713">
            <w:pPr>
              <w:spacing w:line="240" w:lineRule="auto"/>
              <w:rPr>
                <w:rFonts w:ascii="Times New Roman" w:eastAsia="Verdana" w:hAnsi="Times New Roman" w:cs="Times New Roman"/>
                <w:color w:val="000000"/>
              </w:rPr>
            </w:pPr>
            <w:r w:rsidRPr="00625520">
              <w:rPr>
                <w:rFonts w:ascii="Times New Roman" w:eastAsia="Verdana" w:hAnsi="Times New Roman" w:cs="Times New Roman"/>
                <w:color w:val="000000"/>
              </w:rPr>
              <w:t>C-</w:t>
            </w:r>
          </w:p>
        </w:tc>
        <w:tc>
          <w:tcPr>
            <w:tcW w:w="1710" w:type="dxa"/>
            <w:vAlign w:val="center"/>
          </w:tcPr>
          <w:p w14:paraId="6BD7F652" w14:textId="77777777" w:rsidR="00625520" w:rsidRPr="00625520" w:rsidRDefault="00625520" w:rsidP="00F16713">
            <w:pPr>
              <w:spacing w:line="240" w:lineRule="auto"/>
              <w:rPr>
                <w:rFonts w:ascii="Times New Roman" w:eastAsia="Verdana" w:hAnsi="Times New Roman" w:cs="Times New Roman"/>
                <w:color w:val="000000"/>
              </w:rPr>
            </w:pPr>
            <w:r w:rsidRPr="00625520">
              <w:rPr>
                <w:rFonts w:ascii="Times New Roman" w:eastAsia="Verdana" w:hAnsi="Times New Roman" w:cs="Times New Roman"/>
                <w:color w:val="000000"/>
              </w:rPr>
              <w:t>70-72%</w:t>
            </w:r>
          </w:p>
        </w:tc>
      </w:tr>
      <w:tr w:rsidR="00625520" w:rsidRPr="00625520" w14:paraId="198FB7F4" w14:textId="77777777" w:rsidTr="00B34672">
        <w:trPr>
          <w:trHeight w:val="380"/>
        </w:trPr>
        <w:tc>
          <w:tcPr>
            <w:tcW w:w="1575" w:type="dxa"/>
            <w:vAlign w:val="center"/>
          </w:tcPr>
          <w:p w14:paraId="5B6F2CB5" w14:textId="77777777" w:rsidR="00625520" w:rsidRPr="00625520" w:rsidRDefault="00625520" w:rsidP="00F16713">
            <w:pPr>
              <w:spacing w:line="240" w:lineRule="auto"/>
              <w:rPr>
                <w:rFonts w:ascii="Times New Roman" w:eastAsia="Verdana" w:hAnsi="Times New Roman" w:cs="Times New Roman"/>
                <w:color w:val="000000"/>
              </w:rPr>
            </w:pPr>
            <w:r w:rsidRPr="00625520">
              <w:rPr>
                <w:rFonts w:ascii="Times New Roman" w:eastAsia="Verdana" w:hAnsi="Times New Roman" w:cs="Times New Roman"/>
                <w:color w:val="000000"/>
              </w:rPr>
              <w:t>D+</w:t>
            </w:r>
          </w:p>
        </w:tc>
        <w:tc>
          <w:tcPr>
            <w:tcW w:w="1710" w:type="dxa"/>
            <w:vAlign w:val="center"/>
          </w:tcPr>
          <w:p w14:paraId="5312F6B7" w14:textId="77777777" w:rsidR="00625520" w:rsidRPr="00625520" w:rsidRDefault="00625520" w:rsidP="00F16713">
            <w:pPr>
              <w:spacing w:line="240" w:lineRule="auto"/>
              <w:rPr>
                <w:rFonts w:ascii="Times New Roman" w:eastAsia="Verdana" w:hAnsi="Times New Roman" w:cs="Times New Roman"/>
                <w:color w:val="000000"/>
              </w:rPr>
            </w:pPr>
            <w:r w:rsidRPr="00625520">
              <w:rPr>
                <w:rFonts w:ascii="Times New Roman" w:eastAsia="Verdana" w:hAnsi="Times New Roman" w:cs="Times New Roman"/>
                <w:color w:val="000000"/>
              </w:rPr>
              <w:t>67-69%</w:t>
            </w:r>
          </w:p>
        </w:tc>
      </w:tr>
      <w:tr w:rsidR="00625520" w:rsidRPr="00625520" w14:paraId="360B9654" w14:textId="77777777" w:rsidTr="00B34672">
        <w:trPr>
          <w:trHeight w:val="380"/>
        </w:trPr>
        <w:tc>
          <w:tcPr>
            <w:tcW w:w="1575" w:type="dxa"/>
            <w:vAlign w:val="center"/>
          </w:tcPr>
          <w:p w14:paraId="3990CD94" w14:textId="77777777" w:rsidR="00625520" w:rsidRPr="00625520" w:rsidRDefault="00625520" w:rsidP="00F16713">
            <w:pPr>
              <w:spacing w:line="240" w:lineRule="auto"/>
              <w:rPr>
                <w:rFonts w:ascii="Times New Roman" w:eastAsia="Verdana" w:hAnsi="Times New Roman" w:cs="Times New Roman"/>
                <w:color w:val="000000"/>
              </w:rPr>
            </w:pPr>
            <w:r w:rsidRPr="00625520">
              <w:rPr>
                <w:rFonts w:ascii="Times New Roman" w:eastAsia="Verdana" w:hAnsi="Times New Roman" w:cs="Times New Roman"/>
                <w:color w:val="000000"/>
              </w:rPr>
              <w:t>D</w:t>
            </w:r>
          </w:p>
        </w:tc>
        <w:tc>
          <w:tcPr>
            <w:tcW w:w="1710" w:type="dxa"/>
            <w:vAlign w:val="center"/>
          </w:tcPr>
          <w:p w14:paraId="032B7A9D" w14:textId="77777777" w:rsidR="00625520" w:rsidRPr="00625520" w:rsidRDefault="00625520" w:rsidP="00F16713">
            <w:pPr>
              <w:spacing w:line="240" w:lineRule="auto"/>
              <w:rPr>
                <w:rFonts w:ascii="Times New Roman" w:eastAsia="Verdana" w:hAnsi="Times New Roman" w:cs="Times New Roman"/>
                <w:color w:val="000000"/>
              </w:rPr>
            </w:pPr>
            <w:r w:rsidRPr="00625520">
              <w:rPr>
                <w:rFonts w:ascii="Times New Roman" w:eastAsia="Verdana" w:hAnsi="Times New Roman" w:cs="Times New Roman"/>
                <w:color w:val="000000"/>
              </w:rPr>
              <w:t>60-66%</w:t>
            </w:r>
          </w:p>
        </w:tc>
      </w:tr>
      <w:tr w:rsidR="00625520" w:rsidRPr="00625520" w14:paraId="11A5D519" w14:textId="77777777" w:rsidTr="00B34672">
        <w:trPr>
          <w:trHeight w:val="380"/>
        </w:trPr>
        <w:tc>
          <w:tcPr>
            <w:tcW w:w="1575" w:type="dxa"/>
            <w:vAlign w:val="center"/>
          </w:tcPr>
          <w:p w14:paraId="7592DE52" w14:textId="77777777" w:rsidR="00625520" w:rsidRPr="00625520" w:rsidRDefault="00625520" w:rsidP="00F16713">
            <w:pPr>
              <w:spacing w:line="240" w:lineRule="auto"/>
              <w:rPr>
                <w:rFonts w:ascii="Times New Roman" w:eastAsia="Verdana" w:hAnsi="Times New Roman" w:cs="Times New Roman"/>
                <w:color w:val="000000"/>
              </w:rPr>
            </w:pPr>
            <w:r w:rsidRPr="00625520">
              <w:rPr>
                <w:rFonts w:ascii="Times New Roman" w:eastAsia="Verdana" w:hAnsi="Times New Roman" w:cs="Times New Roman"/>
                <w:color w:val="000000"/>
              </w:rPr>
              <w:t>F</w:t>
            </w:r>
          </w:p>
        </w:tc>
        <w:tc>
          <w:tcPr>
            <w:tcW w:w="1710" w:type="dxa"/>
            <w:vAlign w:val="center"/>
          </w:tcPr>
          <w:p w14:paraId="1E67DD69" w14:textId="77777777" w:rsidR="00625520" w:rsidRPr="00625520" w:rsidRDefault="00625520" w:rsidP="00F16713">
            <w:pPr>
              <w:spacing w:line="240" w:lineRule="auto"/>
              <w:rPr>
                <w:rFonts w:ascii="Times New Roman" w:eastAsia="Verdana" w:hAnsi="Times New Roman" w:cs="Times New Roman"/>
                <w:color w:val="000000"/>
              </w:rPr>
            </w:pPr>
            <w:r w:rsidRPr="00625520">
              <w:rPr>
                <w:rFonts w:ascii="Times New Roman" w:eastAsia="Verdana" w:hAnsi="Times New Roman" w:cs="Times New Roman"/>
                <w:color w:val="000000"/>
              </w:rPr>
              <w:t>0-59%</w:t>
            </w:r>
          </w:p>
        </w:tc>
      </w:tr>
    </w:tbl>
    <w:p w14:paraId="47BE4B18" w14:textId="76DBF9EE" w:rsidR="00AA1635" w:rsidRDefault="00AA1635" w:rsidP="00A267E7">
      <w:pPr>
        <w:jc w:val="left"/>
        <w:rPr>
          <w:rFonts w:ascii="Times New Roman" w:hAnsi="Times New Roman" w:cs="Times New Roman"/>
        </w:rPr>
      </w:pPr>
    </w:p>
    <w:p w14:paraId="6A53C1BD" w14:textId="77777777" w:rsidR="00F528F3" w:rsidRPr="00F528F3" w:rsidRDefault="001C3CD2" w:rsidP="00F528F3">
      <w:pPr>
        <w:jc w:val="left"/>
        <w:rPr>
          <w:rFonts w:ascii="Times New Roman" w:hAnsi="Times New Roman" w:cs="Times New Roman"/>
          <w:b/>
          <w:u w:val="single"/>
        </w:rPr>
      </w:pPr>
      <w:r w:rsidRPr="00F528F3">
        <w:rPr>
          <w:rFonts w:ascii="Times New Roman" w:hAnsi="Times New Roman" w:cs="Times New Roman"/>
          <w:b/>
          <w:u w:val="single"/>
        </w:rPr>
        <w:t>DERIVATION OF COURSE GRADES:</w:t>
      </w:r>
    </w:p>
    <w:p w14:paraId="2A3C70B0" w14:textId="029E9877" w:rsidR="00F528F3" w:rsidRDefault="00F528F3" w:rsidP="00F528F3">
      <w:pPr>
        <w:jc w:val="left"/>
        <w:rPr>
          <w:rFonts w:ascii="Times New Roman" w:hAnsi="Times New Roman" w:cs="Times New Roman"/>
        </w:rPr>
      </w:pPr>
      <w:r>
        <w:rPr>
          <w:rFonts w:ascii="Times New Roman" w:hAnsi="Times New Roman" w:cs="Times New Roman"/>
        </w:rPr>
        <w:tab/>
        <w:t>Hour exams</w:t>
      </w:r>
      <w:r w:rsidR="00BB13D4">
        <w:rPr>
          <w:rFonts w:ascii="Times New Roman" w:hAnsi="Times New Roman" w:cs="Times New Roman"/>
        </w:rPr>
        <w:t>/Quizzes</w:t>
      </w:r>
      <w:r w:rsidR="00625520">
        <w:rPr>
          <w:rFonts w:ascii="Times New Roman" w:hAnsi="Times New Roman" w:cs="Times New Roman"/>
        </w:rPr>
        <w:t>/Attendance/Professionalism</w:t>
      </w:r>
      <w:r>
        <w:rPr>
          <w:rFonts w:ascii="Times New Roman" w:hAnsi="Times New Roman" w:cs="Times New Roman"/>
        </w:rPr>
        <w:t xml:space="preserve"> = </w:t>
      </w:r>
      <w:r w:rsidR="00926E74">
        <w:rPr>
          <w:rFonts w:ascii="Times New Roman" w:hAnsi="Times New Roman" w:cs="Times New Roman"/>
        </w:rPr>
        <w:t>50</w:t>
      </w:r>
      <w:r>
        <w:rPr>
          <w:rFonts w:ascii="Times New Roman" w:hAnsi="Times New Roman" w:cs="Times New Roman"/>
        </w:rPr>
        <w:t>%</w:t>
      </w:r>
    </w:p>
    <w:p w14:paraId="6BBBE188" w14:textId="77777777" w:rsidR="00F528F3" w:rsidRDefault="00F528F3" w:rsidP="00F528F3">
      <w:pPr>
        <w:jc w:val="left"/>
        <w:rPr>
          <w:rFonts w:ascii="Times New Roman" w:hAnsi="Times New Roman" w:cs="Times New Roman"/>
        </w:rPr>
      </w:pPr>
      <w:r>
        <w:rPr>
          <w:rFonts w:ascii="Times New Roman" w:hAnsi="Times New Roman" w:cs="Times New Roman"/>
        </w:rPr>
        <w:tab/>
        <w:t>Final Examination = 20%</w:t>
      </w:r>
    </w:p>
    <w:p w14:paraId="142E8526" w14:textId="08720719" w:rsidR="00BA4857" w:rsidRDefault="00F528F3" w:rsidP="00F528F3">
      <w:pPr>
        <w:jc w:val="left"/>
        <w:rPr>
          <w:rFonts w:ascii="Times New Roman" w:hAnsi="Times New Roman" w:cs="Times New Roman"/>
        </w:rPr>
      </w:pPr>
      <w:r>
        <w:rPr>
          <w:rFonts w:ascii="Times New Roman" w:hAnsi="Times New Roman" w:cs="Times New Roman"/>
        </w:rPr>
        <w:tab/>
        <w:t xml:space="preserve">Laboratory = </w:t>
      </w:r>
      <w:r w:rsidR="00625520">
        <w:rPr>
          <w:rFonts w:ascii="Times New Roman" w:hAnsi="Times New Roman" w:cs="Times New Roman"/>
        </w:rPr>
        <w:t>30</w:t>
      </w:r>
      <w:r>
        <w:rPr>
          <w:rFonts w:ascii="Times New Roman" w:hAnsi="Times New Roman" w:cs="Times New Roman"/>
        </w:rPr>
        <w:t>%</w:t>
      </w:r>
    </w:p>
    <w:p w14:paraId="25530B68" w14:textId="77777777" w:rsidR="00CE76F2" w:rsidRDefault="00CE76F2" w:rsidP="00F528F3">
      <w:pPr>
        <w:jc w:val="left"/>
        <w:rPr>
          <w:rFonts w:ascii="Times New Roman" w:hAnsi="Times New Roman" w:cs="Times New Roman"/>
        </w:rPr>
      </w:pPr>
    </w:p>
    <w:p w14:paraId="66318777" w14:textId="77777777" w:rsidR="00584FB2" w:rsidRPr="00804D81" w:rsidRDefault="00584FB2" w:rsidP="00584FB2">
      <w:pPr>
        <w:jc w:val="left"/>
        <w:rPr>
          <w:rFonts w:ascii="Times New Roman" w:hAnsi="Times New Roman" w:cs="Times New Roman"/>
          <w:b/>
          <w:u w:val="single"/>
        </w:rPr>
      </w:pPr>
      <w:r>
        <w:rPr>
          <w:rFonts w:ascii="Times New Roman" w:hAnsi="Times New Roman" w:cs="Times New Roman"/>
          <w:b/>
          <w:u w:val="single"/>
        </w:rPr>
        <w:t>REQUIRED TEXT</w:t>
      </w:r>
      <w:r w:rsidRPr="00804D81">
        <w:rPr>
          <w:rFonts w:ascii="Times New Roman" w:hAnsi="Times New Roman" w:cs="Times New Roman"/>
          <w:b/>
          <w:u w:val="single"/>
        </w:rPr>
        <w:t>:</w:t>
      </w:r>
    </w:p>
    <w:p w14:paraId="178C7158" w14:textId="6B00BB6A" w:rsidR="00D624B9" w:rsidRDefault="007A727E" w:rsidP="001C0949">
      <w:pPr>
        <w:widowControl w:val="0"/>
        <w:snapToGrid w:val="0"/>
        <w:ind w:left="720"/>
        <w:jc w:val="left"/>
        <w:rPr>
          <w:rFonts w:ascii="Times New Roman" w:eastAsia="Times New Roman" w:hAnsi="Times New Roman" w:cs="Times New Roman"/>
        </w:rPr>
      </w:pPr>
      <w:bookmarkStart w:id="0" w:name="_Hlk523732533"/>
      <w:r>
        <w:rPr>
          <w:rFonts w:ascii="Times New Roman" w:eastAsia="Times New Roman" w:hAnsi="Times New Roman" w:cs="Times New Roman"/>
        </w:rPr>
        <w:t>Text rental:</w:t>
      </w:r>
      <w:r w:rsidR="001C0949">
        <w:rPr>
          <w:rFonts w:ascii="Times New Roman" w:eastAsia="Times New Roman" w:hAnsi="Times New Roman" w:cs="Times New Roman"/>
        </w:rPr>
        <w:t xml:space="preserve">  </w:t>
      </w:r>
      <w:r w:rsidR="00D624B9">
        <w:rPr>
          <w:rFonts w:ascii="Times New Roman" w:eastAsia="Times New Roman" w:hAnsi="Times New Roman" w:cs="Times New Roman"/>
        </w:rPr>
        <w:t>Turgeon, ML.  Immunology &amp; Serology in Laboratory Medicine</w:t>
      </w:r>
      <w:r w:rsidR="0051029A">
        <w:rPr>
          <w:rFonts w:ascii="Times New Roman" w:eastAsia="Times New Roman" w:hAnsi="Times New Roman" w:cs="Times New Roman"/>
        </w:rPr>
        <w:t xml:space="preserve">. </w:t>
      </w:r>
      <w:r w:rsidR="00B24CC3">
        <w:rPr>
          <w:rFonts w:ascii="Times New Roman" w:eastAsia="Times New Roman" w:hAnsi="Times New Roman" w:cs="Times New Roman"/>
        </w:rPr>
        <w:t xml:space="preserve">Sixth Edition. </w:t>
      </w:r>
      <w:r w:rsidR="001C0949">
        <w:rPr>
          <w:rFonts w:ascii="Times New Roman" w:eastAsia="Times New Roman" w:hAnsi="Times New Roman" w:cs="Times New Roman"/>
        </w:rPr>
        <w:t>St. Louis.</w:t>
      </w:r>
      <w:r w:rsidR="0051029A">
        <w:rPr>
          <w:rFonts w:ascii="Times New Roman" w:eastAsia="Times New Roman" w:hAnsi="Times New Roman" w:cs="Times New Roman"/>
        </w:rPr>
        <w:t xml:space="preserve"> </w:t>
      </w:r>
      <w:r w:rsidR="00F64DF0">
        <w:rPr>
          <w:rFonts w:ascii="Times New Roman" w:eastAsia="Times New Roman" w:hAnsi="Times New Roman" w:cs="Times New Roman"/>
        </w:rPr>
        <w:t xml:space="preserve">Elsevier; </w:t>
      </w:r>
      <w:r w:rsidR="00B24CC3">
        <w:rPr>
          <w:rFonts w:ascii="Times New Roman" w:eastAsia="Times New Roman" w:hAnsi="Times New Roman" w:cs="Times New Roman"/>
        </w:rPr>
        <w:t>2018</w:t>
      </w:r>
    </w:p>
    <w:p w14:paraId="1622B70A" w14:textId="4CD4B2E7" w:rsidR="00045DBD" w:rsidRDefault="00045DBD" w:rsidP="001C0949">
      <w:pPr>
        <w:widowControl w:val="0"/>
        <w:snapToGrid w:val="0"/>
        <w:ind w:left="720"/>
        <w:jc w:val="left"/>
        <w:rPr>
          <w:rFonts w:ascii="Times New Roman" w:eastAsia="Times New Roman" w:hAnsi="Times New Roman" w:cs="Times New Roman"/>
        </w:rPr>
      </w:pPr>
    </w:p>
    <w:p w14:paraId="0459E554" w14:textId="3A5D94B5" w:rsidR="00FF6BB1" w:rsidRDefault="00045DBD" w:rsidP="00045DBD">
      <w:pPr>
        <w:widowControl w:val="0"/>
        <w:snapToGrid w:val="0"/>
        <w:ind w:left="720"/>
        <w:jc w:val="left"/>
        <w:rPr>
          <w:rFonts w:ascii="Times New Roman" w:eastAsia="Times New Roman" w:hAnsi="Times New Roman" w:cs="Times New Roman"/>
        </w:rPr>
      </w:pPr>
      <w:r>
        <w:rPr>
          <w:rFonts w:ascii="Times New Roman" w:eastAsia="Times New Roman" w:hAnsi="Times New Roman" w:cs="Times New Roman"/>
        </w:rPr>
        <w:t xml:space="preserve">Online via Canvas:  </w:t>
      </w:r>
      <w:r w:rsidR="00923247">
        <w:rPr>
          <w:rFonts w:ascii="Times New Roman" w:eastAsia="Times New Roman" w:hAnsi="Times New Roman" w:cs="Times New Roman"/>
        </w:rPr>
        <w:t xml:space="preserve">CLS 435 </w:t>
      </w:r>
      <w:r w:rsidR="00803EA0">
        <w:rPr>
          <w:rFonts w:ascii="Times New Roman" w:eastAsia="Times New Roman" w:hAnsi="Times New Roman" w:cs="Times New Roman"/>
        </w:rPr>
        <w:t xml:space="preserve">Laboratory Manual: </w:t>
      </w:r>
      <w:r w:rsidR="00923247">
        <w:rPr>
          <w:rFonts w:ascii="Times New Roman" w:eastAsia="Times New Roman" w:hAnsi="Times New Roman" w:cs="Times New Roman"/>
        </w:rPr>
        <w:t>Immunology Preclinical Laboratory Experiences.</w:t>
      </w:r>
    </w:p>
    <w:p w14:paraId="1C15C747" w14:textId="3107B690" w:rsidR="004C053E" w:rsidRDefault="004C053E" w:rsidP="00584FB2">
      <w:pPr>
        <w:widowControl w:val="0"/>
        <w:snapToGrid w:val="0"/>
        <w:ind w:left="720"/>
        <w:jc w:val="left"/>
        <w:rPr>
          <w:rFonts w:ascii="Times New Roman" w:eastAsia="Times New Roman" w:hAnsi="Times New Roman" w:cs="Times New Roman"/>
          <w:i/>
          <w:iCs/>
        </w:rPr>
      </w:pPr>
      <w:r>
        <w:rPr>
          <w:rFonts w:ascii="Times New Roman" w:eastAsia="Times New Roman" w:hAnsi="Times New Roman" w:cs="Times New Roman"/>
          <w:i/>
          <w:iCs/>
        </w:rPr>
        <w:t>Supplemental text and journal articles will be provided and used as needed.</w:t>
      </w:r>
    </w:p>
    <w:p w14:paraId="7183AF0E" w14:textId="77777777" w:rsidR="00650C88" w:rsidRDefault="00650C88" w:rsidP="00AF7A4B">
      <w:pPr>
        <w:pStyle w:val="Default"/>
        <w:rPr>
          <w:b/>
          <w:bCs/>
          <w:sz w:val="22"/>
          <w:szCs w:val="22"/>
          <w:u w:val="single"/>
        </w:rPr>
      </w:pPr>
    </w:p>
    <w:p w14:paraId="7BE93109" w14:textId="3E237671" w:rsidR="00AF7A4B" w:rsidRDefault="000A5C71" w:rsidP="00AF7A4B">
      <w:pPr>
        <w:pStyle w:val="Default"/>
        <w:rPr>
          <w:sz w:val="22"/>
          <w:szCs w:val="22"/>
          <w:u w:val="single"/>
        </w:rPr>
      </w:pPr>
      <w:r w:rsidRPr="008B35CE">
        <w:rPr>
          <w:b/>
          <w:bCs/>
          <w:sz w:val="22"/>
          <w:szCs w:val="22"/>
          <w:u w:val="single"/>
        </w:rPr>
        <w:t>COMMUNICATING WITH YOUR INSTRUCTOR</w:t>
      </w:r>
      <w:r w:rsidRPr="008B35CE">
        <w:rPr>
          <w:sz w:val="22"/>
          <w:szCs w:val="22"/>
          <w:u w:val="single"/>
        </w:rPr>
        <w:t xml:space="preserve">: </w:t>
      </w:r>
    </w:p>
    <w:p w14:paraId="099F7274" w14:textId="03171D4A" w:rsidR="00AF7A4B" w:rsidRDefault="000A5C71" w:rsidP="00AF7A4B">
      <w:pPr>
        <w:pStyle w:val="Default"/>
        <w:numPr>
          <w:ilvl w:val="0"/>
          <w:numId w:val="21"/>
        </w:numPr>
        <w:rPr>
          <w:sz w:val="22"/>
          <w:szCs w:val="22"/>
          <w:u w:val="single"/>
        </w:rPr>
      </w:pPr>
      <w:r w:rsidRPr="000A5C71">
        <w:rPr>
          <w:sz w:val="22"/>
          <w:szCs w:val="22"/>
        </w:rPr>
        <w:t>Email is the quickest way to reach me</w:t>
      </w:r>
      <w:r w:rsidR="009F19F9">
        <w:rPr>
          <w:sz w:val="22"/>
          <w:szCs w:val="22"/>
        </w:rPr>
        <w:t>,</w:t>
      </w:r>
      <w:r w:rsidRPr="000A5C71">
        <w:rPr>
          <w:sz w:val="22"/>
          <w:szCs w:val="22"/>
        </w:rPr>
        <w:t xml:space="preserve"> </w:t>
      </w:r>
      <w:r w:rsidR="00885F38">
        <w:rPr>
          <w:color w:val="0000FF"/>
          <w:sz w:val="22"/>
          <w:szCs w:val="22"/>
        </w:rPr>
        <w:t>dbarten@uwsp.edu</w:t>
      </w:r>
      <w:r w:rsidRPr="000A5C71">
        <w:rPr>
          <w:sz w:val="22"/>
          <w:szCs w:val="22"/>
        </w:rPr>
        <w:t xml:space="preserve">. I will respond </w:t>
      </w:r>
      <w:r w:rsidR="009F19F9">
        <w:rPr>
          <w:sz w:val="22"/>
          <w:szCs w:val="22"/>
        </w:rPr>
        <w:t>to</w:t>
      </w:r>
      <w:r w:rsidRPr="000A5C71">
        <w:rPr>
          <w:sz w:val="22"/>
          <w:szCs w:val="22"/>
        </w:rPr>
        <w:t xml:space="preserve"> you in a reasonable amount of time (~24-48 hours). Please note, I do not check email on a regular basis after 5 pm</w:t>
      </w:r>
      <w:r w:rsidR="009E76F4">
        <w:rPr>
          <w:sz w:val="22"/>
          <w:szCs w:val="22"/>
        </w:rPr>
        <w:t xml:space="preserve"> or on weekends</w:t>
      </w:r>
      <w:r w:rsidRPr="000A5C71">
        <w:rPr>
          <w:sz w:val="22"/>
          <w:szCs w:val="22"/>
        </w:rPr>
        <w:t xml:space="preserve">. It is not uncommon for instructors to receive as many as 100 emails from students, university &amp; professional committees, etc. in a day. Please be respectful </w:t>
      </w:r>
      <w:r w:rsidRPr="000A5C71">
        <w:rPr>
          <w:sz w:val="22"/>
          <w:szCs w:val="22"/>
        </w:rPr>
        <w:lastRenderedPageBreak/>
        <w:t xml:space="preserve">and professional in all </w:t>
      </w:r>
      <w:r w:rsidR="00370810" w:rsidRPr="000A5C71">
        <w:rPr>
          <w:sz w:val="22"/>
          <w:szCs w:val="22"/>
        </w:rPr>
        <w:t>correspondence</w:t>
      </w:r>
      <w:r w:rsidRPr="000A5C71">
        <w:rPr>
          <w:sz w:val="22"/>
          <w:szCs w:val="22"/>
        </w:rPr>
        <w:t xml:space="preserve">. Yours should be clear, concise, include the course number, section, and your student ID #. </w:t>
      </w:r>
    </w:p>
    <w:p w14:paraId="5647C2A6" w14:textId="0DF937B9" w:rsidR="00AF7A4B" w:rsidRPr="00AF7A4B" w:rsidRDefault="000A5C71" w:rsidP="00AF7A4B">
      <w:pPr>
        <w:pStyle w:val="Default"/>
        <w:numPr>
          <w:ilvl w:val="0"/>
          <w:numId w:val="21"/>
        </w:numPr>
        <w:rPr>
          <w:sz w:val="22"/>
          <w:szCs w:val="22"/>
          <w:u w:val="single"/>
        </w:rPr>
      </w:pPr>
      <w:r w:rsidRPr="00AF7A4B">
        <w:rPr>
          <w:sz w:val="22"/>
          <w:szCs w:val="22"/>
        </w:rPr>
        <w:t>Phone: You may call my office at 715-346-2</w:t>
      </w:r>
      <w:r w:rsidR="00DC0456" w:rsidRPr="00AF7A4B">
        <w:rPr>
          <w:sz w:val="22"/>
          <w:szCs w:val="22"/>
        </w:rPr>
        <w:t>509</w:t>
      </w:r>
      <w:r w:rsidRPr="00AF7A4B">
        <w:rPr>
          <w:sz w:val="22"/>
          <w:szCs w:val="22"/>
        </w:rPr>
        <w:t xml:space="preserve">. </w:t>
      </w:r>
      <w:r w:rsidR="003E6A56">
        <w:rPr>
          <w:sz w:val="22"/>
          <w:szCs w:val="22"/>
        </w:rPr>
        <w:t xml:space="preserve">I have also included my cell phone to be used during evening hours and in case of emergency.  </w:t>
      </w:r>
      <w:r w:rsidRPr="00AF7A4B">
        <w:rPr>
          <w:sz w:val="22"/>
          <w:szCs w:val="22"/>
        </w:rPr>
        <w:t xml:space="preserve">Please leave a </w:t>
      </w:r>
      <w:r w:rsidR="002025D2">
        <w:rPr>
          <w:sz w:val="22"/>
          <w:szCs w:val="22"/>
        </w:rPr>
        <w:t>message if I am unable to answer.</w:t>
      </w:r>
    </w:p>
    <w:p w14:paraId="0F2116CC" w14:textId="38B27AF2" w:rsidR="000A5C71" w:rsidRPr="00AF7A4B" w:rsidRDefault="00AC1103" w:rsidP="00AF7A4B">
      <w:pPr>
        <w:pStyle w:val="Default"/>
        <w:numPr>
          <w:ilvl w:val="0"/>
          <w:numId w:val="21"/>
        </w:numPr>
        <w:rPr>
          <w:sz w:val="22"/>
          <w:szCs w:val="22"/>
          <w:u w:val="single"/>
        </w:rPr>
      </w:pPr>
      <w:r>
        <w:rPr>
          <w:sz w:val="22"/>
          <w:szCs w:val="22"/>
        </w:rPr>
        <w:t xml:space="preserve">I will hold office hours on the </w:t>
      </w:r>
      <w:r w:rsidR="000A5C71" w:rsidRPr="00AF7A4B">
        <w:rPr>
          <w:sz w:val="22"/>
          <w:szCs w:val="22"/>
        </w:rPr>
        <w:t xml:space="preserve">days/times </w:t>
      </w:r>
      <w:r w:rsidR="001868C5">
        <w:rPr>
          <w:sz w:val="22"/>
          <w:szCs w:val="22"/>
        </w:rPr>
        <w:t xml:space="preserve">identified </w:t>
      </w:r>
      <w:r w:rsidR="00540572">
        <w:rPr>
          <w:sz w:val="22"/>
          <w:szCs w:val="22"/>
        </w:rPr>
        <w:t>above</w:t>
      </w:r>
      <w:r w:rsidR="000A5C71" w:rsidRPr="00AF7A4B">
        <w:rPr>
          <w:sz w:val="22"/>
          <w:szCs w:val="22"/>
        </w:rPr>
        <w:t>. Individual meetings can be arranged through an email request</w:t>
      </w:r>
      <w:r w:rsidR="00625520" w:rsidRPr="00AF7A4B">
        <w:rPr>
          <w:sz w:val="22"/>
          <w:szCs w:val="22"/>
        </w:rPr>
        <w:t xml:space="preserve"> or </w:t>
      </w:r>
      <w:r w:rsidR="000A5C71" w:rsidRPr="00AF7A4B">
        <w:rPr>
          <w:sz w:val="22"/>
          <w:szCs w:val="22"/>
        </w:rPr>
        <w:t>phone call</w:t>
      </w:r>
      <w:r w:rsidR="00F94877" w:rsidRPr="00AF7A4B">
        <w:rPr>
          <w:sz w:val="22"/>
          <w:szCs w:val="22"/>
        </w:rPr>
        <w:t xml:space="preserve">. </w:t>
      </w:r>
      <w:r w:rsidR="000A5C71" w:rsidRPr="00AF7A4B">
        <w:rPr>
          <w:sz w:val="22"/>
          <w:szCs w:val="22"/>
        </w:rPr>
        <w:t xml:space="preserve"> I do not hold normal office hours during the following weeks: Thanksgiving week, Christmas break, </w:t>
      </w:r>
      <w:proofErr w:type="spellStart"/>
      <w:r w:rsidR="000A5C71" w:rsidRPr="00AF7A4B">
        <w:rPr>
          <w:sz w:val="22"/>
          <w:szCs w:val="22"/>
        </w:rPr>
        <w:t>Winterim</w:t>
      </w:r>
      <w:proofErr w:type="spellEnd"/>
      <w:r w:rsidR="000A5C71" w:rsidRPr="00AF7A4B">
        <w:rPr>
          <w:sz w:val="22"/>
          <w:szCs w:val="22"/>
        </w:rPr>
        <w:t xml:space="preserve">, Spring Break, Summer Break, or finals weeks. </w:t>
      </w:r>
      <w:proofErr w:type="gramStart"/>
      <w:r w:rsidR="00AF748D">
        <w:rPr>
          <w:sz w:val="22"/>
          <w:szCs w:val="22"/>
        </w:rPr>
        <w:t>Posted</w:t>
      </w:r>
      <w:proofErr w:type="gramEnd"/>
      <w:r w:rsidR="00AF748D">
        <w:rPr>
          <w:sz w:val="22"/>
          <w:szCs w:val="22"/>
        </w:rPr>
        <w:t xml:space="preserve"> office hours are subject to change.</w:t>
      </w:r>
    </w:p>
    <w:bookmarkEnd w:id="0"/>
    <w:p w14:paraId="60B3E42F" w14:textId="77777777" w:rsidR="002410CA" w:rsidRDefault="002410CA" w:rsidP="002410CA">
      <w:pPr>
        <w:jc w:val="both"/>
      </w:pPr>
    </w:p>
    <w:p w14:paraId="455DE793" w14:textId="42D5C100" w:rsidR="00AA60E7" w:rsidRPr="002410CA" w:rsidRDefault="002410CA" w:rsidP="002410CA">
      <w:pPr>
        <w:jc w:val="both"/>
        <w:rPr>
          <w:rFonts w:ascii="Times New Roman" w:hAnsi="Times New Roman" w:cs="Times New Roman"/>
          <w:b/>
          <w:bCs/>
          <w:u w:val="single"/>
        </w:rPr>
      </w:pPr>
      <w:r w:rsidRPr="002410CA">
        <w:rPr>
          <w:rFonts w:ascii="Times New Roman" w:hAnsi="Times New Roman" w:cs="Times New Roman"/>
          <w:b/>
          <w:bCs/>
          <w:u w:val="single"/>
        </w:rPr>
        <w:t>ARTIFICIAL INTELLIGENCE (AI)</w:t>
      </w:r>
    </w:p>
    <w:p w14:paraId="3E89C37A" w14:textId="4807D24E" w:rsidR="00AA60E7" w:rsidRPr="00AA60E7" w:rsidRDefault="00AA60E7" w:rsidP="00AA60E7">
      <w:pPr>
        <w:spacing w:line="240" w:lineRule="auto"/>
        <w:ind w:left="720"/>
        <w:jc w:val="left"/>
        <w:rPr>
          <w:rFonts w:ascii="Times New Roman" w:eastAsia="Verdana" w:hAnsi="Times New Roman" w:cs="Times New Roman"/>
          <w:color w:val="000000"/>
        </w:rPr>
      </w:pPr>
      <w:r w:rsidRPr="00AA60E7">
        <w:rPr>
          <w:rFonts w:ascii="Times New Roman" w:eastAsia="Verdana" w:hAnsi="Times New Roman" w:cs="Times New Roman"/>
          <w:color w:val="000000"/>
        </w:rPr>
        <w:t xml:space="preserve">One goal of this course is for you to work on developing the discipline-specific writing skills that you will need to be successful as a professional in this field. I want to acknowledge that recent buzz about ChatGPT and other generative AI tools poses some interesting questions about the need for developing these skills, and how such tools can be used in higher education. Given that this technology is still in its infancy and that my goal is for you to develop your skills as writers, the unauthorized use of ChatGPT or other AI writing tools is </w:t>
      </w:r>
      <w:r w:rsidR="002410CA" w:rsidRPr="00CC543D">
        <w:rPr>
          <w:rFonts w:ascii="Times New Roman" w:eastAsia="Verdana" w:hAnsi="Times New Roman" w:cs="Times New Roman"/>
          <w:b/>
          <w:bCs/>
          <w:color w:val="000000"/>
        </w:rPr>
        <w:t>NOT</w:t>
      </w:r>
      <w:r w:rsidRPr="00AA60E7">
        <w:rPr>
          <w:rFonts w:ascii="Times New Roman" w:eastAsia="Verdana" w:hAnsi="Times New Roman" w:cs="Times New Roman"/>
          <w:color w:val="000000"/>
        </w:rPr>
        <w:t xml:space="preserve"> permitted in this course. Students found to be using such tools will be considered as engaging in conduct aimed at making false representations of a student’s academic performance, and will be subject to disciplinary action as defined in the </w:t>
      </w:r>
      <w:hyperlink r:id="rId9" w:tgtFrame="_blank" w:history="1">
        <w:r w:rsidRPr="00AA60E7">
          <w:rPr>
            <w:rFonts w:ascii="Times New Roman" w:eastAsia="Verdana" w:hAnsi="Times New Roman" w:cs="Times New Roman"/>
            <w:color w:val="0563C1" w:themeColor="hyperlink"/>
            <w:u w:val="single"/>
          </w:rPr>
          <w:t>UWSP Academic Misconduct Policies</w:t>
        </w:r>
      </w:hyperlink>
      <w:r w:rsidRPr="00AA60E7">
        <w:rPr>
          <w:rFonts w:ascii="Times New Roman" w:eastAsia="Verdana" w:hAnsi="Times New Roman" w:cs="Times New Roman"/>
          <w:color w:val="000000"/>
        </w:rPr>
        <w:t>.</w:t>
      </w:r>
    </w:p>
    <w:p w14:paraId="03D882C5" w14:textId="77777777" w:rsidR="009771A7" w:rsidRPr="00AA60E7" w:rsidRDefault="009771A7" w:rsidP="008B35CE">
      <w:pPr>
        <w:jc w:val="left"/>
        <w:rPr>
          <w:rFonts w:ascii="Times New Roman" w:hAnsi="Times New Roman" w:cs="Times New Roman"/>
          <w:b/>
          <w:u w:val="single"/>
        </w:rPr>
      </w:pPr>
    </w:p>
    <w:p w14:paraId="6950008B" w14:textId="5BA703DC" w:rsidR="008B35CE" w:rsidRDefault="00272CCA" w:rsidP="008B35CE">
      <w:pPr>
        <w:jc w:val="left"/>
        <w:rPr>
          <w:rFonts w:ascii="Times New Roman" w:hAnsi="Times New Roman" w:cs="Times New Roman"/>
        </w:rPr>
      </w:pPr>
      <w:r w:rsidRPr="00C87266">
        <w:rPr>
          <w:rFonts w:ascii="Times New Roman" w:hAnsi="Times New Roman" w:cs="Times New Roman"/>
          <w:b/>
          <w:u w:val="single"/>
        </w:rPr>
        <w:t>THE FOLLOWING IS FROM THE SHCP STUDENT HANDBOOK</w:t>
      </w:r>
      <w:r>
        <w:rPr>
          <w:rFonts w:ascii="Times New Roman" w:hAnsi="Times New Roman" w:cs="Times New Roman"/>
        </w:rPr>
        <w:t xml:space="preserve"> </w:t>
      </w:r>
      <w:r w:rsidR="00336004">
        <w:rPr>
          <w:rFonts w:ascii="Times New Roman" w:hAnsi="Times New Roman" w:cs="Times New Roman"/>
        </w:rPr>
        <w:t xml:space="preserve">(modified slightly for this course) </w:t>
      </w:r>
      <w:r w:rsidR="008B35CE">
        <w:rPr>
          <w:rFonts w:ascii="Times New Roman" w:hAnsi="Times New Roman" w:cs="Times New Roman"/>
        </w:rPr>
        <w:t xml:space="preserve">which may be found on the SHCP website </w:t>
      </w:r>
      <w:hyperlink r:id="rId10" w:history="1">
        <w:r w:rsidR="008B35CE" w:rsidRPr="00906913">
          <w:rPr>
            <w:rStyle w:val="Hyperlink"/>
            <w:rFonts w:ascii="Times New Roman" w:hAnsi="Times New Roman" w:cs="Times New Roman"/>
          </w:rPr>
          <w:t>http://www.uwsp.edu/shcp/Documents?MT/Handbook.pdf</w:t>
        </w:r>
      </w:hyperlink>
    </w:p>
    <w:p w14:paraId="3D31BDEC" w14:textId="77777777" w:rsidR="008B35CE" w:rsidRDefault="008B35CE" w:rsidP="008B35CE">
      <w:pPr>
        <w:jc w:val="left"/>
        <w:rPr>
          <w:rFonts w:ascii="Times New Roman" w:hAnsi="Times New Roman" w:cs="Times New Roman"/>
        </w:rPr>
      </w:pPr>
    </w:p>
    <w:p w14:paraId="384FD004" w14:textId="77777777" w:rsidR="008B35CE" w:rsidRPr="00671028" w:rsidRDefault="008B35CE" w:rsidP="008B35CE">
      <w:pPr>
        <w:jc w:val="left"/>
        <w:rPr>
          <w:rFonts w:ascii="Times New Roman" w:hAnsi="Times New Roman" w:cs="Times New Roman"/>
          <w:b/>
          <w:i/>
          <w:u w:val="single"/>
        </w:rPr>
      </w:pPr>
      <w:r>
        <w:rPr>
          <w:rFonts w:ascii="Times New Roman" w:hAnsi="Times New Roman" w:cs="Times New Roman"/>
        </w:rPr>
        <w:tab/>
      </w:r>
      <w:r w:rsidRPr="00671028">
        <w:rPr>
          <w:rFonts w:ascii="Times New Roman" w:hAnsi="Times New Roman" w:cs="Times New Roman"/>
          <w:b/>
          <w:i/>
          <w:u w:val="single"/>
        </w:rPr>
        <w:t>General Student Expectations</w:t>
      </w:r>
    </w:p>
    <w:p w14:paraId="68EBF5A7" w14:textId="26B1405B" w:rsidR="008B35CE" w:rsidRDefault="008B35CE" w:rsidP="008B35CE">
      <w:pPr>
        <w:pStyle w:val="ListParagraph"/>
        <w:numPr>
          <w:ilvl w:val="0"/>
          <w:numId w:val="10"/>
        </w:numPr>
        <w:jc w:val="left"/>
        <w:rPr>
          <w:rFonts w:ascii="Times New Roman" w:hAnsi="Times New Roman" w:cs="Times New Roman"/>
        </w:rPr>
      </w:pPr>
      <w:r>
        <w:rPr>
          <w:rFonts w:ascii="Times New Roman" w:hAnsi="Times New Roman" w:cs="Times New Roman"/>
        </w:rPr>
        <w:t>You are expected to complete lessons, assignments, quizzes, and exams according to the course schedule, syllabus and/or calendar.  If an emergency or illness occurs that prevents you from accomplishing the above, it is your responsibility to contact the instructor (</w:t>
      </w:r>
      <w:r w:rsidRPr="00862F56">
        <w:rPr>
          <w:rFonts w:ascii="Times New Roman" w:hAnsi="Times New Roman" w:cs="Times New Roman"/>
          <w:b/>
          <w:bCs/>
        </w:rPr>
        <w:t xml:space="preserve">in person or by telephone, </w:t>
      </w:r>
      <w:proofErr w:type="gramStart"/>
      <w:r w:rsidRPr="00862F56">
        <w:rPr>
          <w:rFonts w:ascii="Times New Roman" w:hAnsi="Times New Roman" w:cs="Times New Roman"/>
          <w:b/>
          <w:bCs/>
        </w:rPr>
        <w:t>voicemail</w:t>
      </w:r>
      <w:proofErr w:type="gramEnd"/>
      <w:r w:rsidRPr="00862F56">
        <w:rPr>
          <w:rFonts w:ascii="Times New Roman" w:hAnsi="Times New Roman" w:cs="Times New Roman"/>
          <w:b/>
          <w:bCs/>
        </w:rPr>
        <w:t xml:space="preserve"> or email</w:t>
      </w:r>
      <w:r>
        <w:rPr>
          <w:rFonts w:ascii="Times New Roman" w:hAnsi="Times New Roman" w:cs="Times New Roman"/>
        </w:rPr>
        <w:t>)</w:t>
      </w:r>
    </w:p>
    <w:p w14:paraId="3F3BFD75" w14:textId="2DFD0109" w:rsidR="008B35CE" w:rsidRDefault="008B35CE" w:rsidP="008B35CE">
      <w:pPr>
        <w:pStyle w:val="ListParagraph"/>
        <w:numPr>
          <w:ilvl w:val="0"/>
          <w:numId w:val="10"/>
        </w:numPr>
        <w:jc w:val="left"/>
        <w:rPr>
          <w:rFonts w:ascii="Times New Roman" w:hAnsi="Times New Roman" w:cs="Times New Roman"/>
        </w:rPr>
      </w:pPr>
      <w:r>
        <w:rPr>
          <w:rFonts w:ascii="Times New Roman" w:hAnsi="Times New Roman" w:cs="Times New Roman"/>
        </w:rPr>
        <w:t xml:space="preserve">It is your responsibility to read and obtain notes or course material from other students.  Each instructor reserves the right to </w:t>
      </w:r>
      <w:r w:rsidR="005A7B2C">
        <w:rPr>
          <w:rFonts w:ascii="Times New Roman" w:hAnsi="Times New Roman" w:cs="Times New Roman"/>
        </w:rPr>
        <w:t>determine</w:t>
      </w:r>
      <w:r>
        <w:rPr>
          <w:rFonts w:ascii="Times New Roman" w:hAnsi="Times New Roman" w:cs="Times New Roman"/>
        </w:rPr>
        <w:t xml:space="preserve"> how they will incorporate lessons, assignments, quizzes, and/or exams not completed into your final grade.</w:t>
      </w:r>
    </w:p>
    <w:p w14:paraId="7B7739A8" w14:textId="77777777" w:rsidR="008B35CE" w:rsidRDefault="008B35CE" w:rsidP="008B35CE">
      <w:pPr>
        <w:pStyle w:val="ListParagraph"/>
        <w:numPr>
          <w:ilvl w:val="0"/>
          <w:numId w:val="10"/>
        </w:numPr>
        <w:jc w:val="left"/>
        <w:rPr>
          <w:rFonts w:ascii="Times New Roman" w:hAnsi="Times New Roman" w:cs="Times New Roman"/>
        </w:rPr>
      </w:pPr>
      <w:r>
        <w:rPr>
          <w:rFonts w:ascii="Times New Roman" w:hAnsi="Times New Roman" w:cs="Times New Roman"/>
        </w:rPr>
        <w:t>It will be the instructor’s decision to allow or not allow make-up lessons, assignments, quizzes and/or exams.</w:t>
      </w:r>
    </w:p>
    <w:p w14:paraId="27EBDF2A" w14:textId="58AEAD0D" w:rsidR="008B35CE" w:rsidRDefault="008B35CE" w:rsidP="008B35CE">
      <w:pPr>
        <w:pStyle w:val="ListParagraph"/>
        <w:numPr>
          <w:ilvl w:val="0"/>
          <w:numId w:val="10"/>
        </w:numPr>
        <w:jc w:val="left"/>
        <w:rPr>
          <w:rFonts w:ascii="Times New Roman" w:hAnsi="Times New Roman" w:cs="Times New Roman"/>
        </w:rPr>
      </w:pPr>
      <w:r>
        <w:rPr>
          <w:rFonts w:ascii="Times New Roman" w:hAnsi="Times New Roman" w:cs="Times New Roman"/>
        </w:rPr>
        <w:t>Verification of your attendance in class will be accomplished by</w:t>
      </w:r>
    </w:p>
    <w:p w14:paraId="5AE0D339" w14:textId="2D273C53" w:rsidR="00DE3BC9" w:rsidRDefault="007C7720" w:rsidP="008B35CE">
      <w:pPr>
        <w:pStyle w:val="ListParagraph"/>
        <w:numPr>
          <w:ilvl w:val="0"/>
          <w:numId w:val="10"/>
        </w:numPr>
        <w:jc w:val="left"/>
        <w:rPr>
          <w:rFonts w:ascii="Times New Roman" w:hAnsi="Times New Roman" w:cs="Times New Roman"/>
        </w:rPr>
      </w:pPr>
      <w:r w:rsidRPr="007C7720">
        <w:rPr>
          <w:rFonts w:ascii="Times New Roman" w:hAnsi="Times New Roman" w:cs="Times New Roman"/>
          <w:b/>
          <w:bCs/>
        </w:rPr>
        <w:t xml:space="preserve">Cell phones must be turned off and stowed away during </w:t>
      </w:r>
      <w:r w:rsidR="002F081B">
        <w:rPr>
          <w:rFonts w:ascii="Times New Roman" w:hAnsi="Times New Roman" w:cs="Times New Roman"/>
          <w:b/>
          <w:bCs/>
        </w:rPr>
        <w:t>all</w:t>
      </w:r>
      <w:r w:rsidR="00DE3BC9">
        <w:rPr>
          <w:rFonts w:ascii="Times New Roman" w:hAnsi="Times New Roman" w:cs="Times New Roman"/>
          <w:b/>
          <w:bCs/>
        </w:rPr>
        <w:t xml:space="preserve"> lectures.</w:t>
      </w:r>
      <w:r w:rsidR="00185BF5">
        <w:rPr>
          <w:rFonts w:ascii="Times New Roman" w:hAnsi="Times New Roman" w:cs="Times New Roman"/>
        </w:rPr>
        <w:t xml:space="preserve"> </w:t>
      </w:r>
      <w:r w:rsidRPr="007C7720">
        <w:rPr>
          <w:rFonts w:ascii="Times New Roman" w:hAnsi="Times New Roman" w:cs="Times New Roman"/>
        </w:rPr>
        <w:t xml:space="preserve">Research </w:t>
      </w:r>
      <w:r w:rsidR="00C06433" w:rsidRPr="007C7720">
        <w:rPr>
          <w:rFonts w:ascii="Times New Roman" w:hAnsi="Times New Roman" w:cs="Times New Roman"/>
        </w:rPr>
        <w:t>supports the idea</w:t>
      </w:r>
      <w:r w:rsidRPr="007C7720">
        <w:rPr>
          <w:rFonts w:ascii="Times New Roman" w:hAnsi="Times New Roman" w:cs="Times New Roman"/>
        </w:rPr>
        <w:t xml:space="preserve"> that having visual access to a cell phone diminishes our ability to learn. </w:t>
      </w:r>
    </w:p>
    <w:p w14:paraId="0E9A76E3" w14:textId="5E205230" w:rsidR="007C7720" w:rsidRDefault="00DE3BC9" w:rsidP="008B35CE">
      <w:pPr>
        <w:pStyle w:val="ListParagraph"/>
        <w:numPr>
          <w:ilvl w:val="0"/>
          <w:numId w:val="10"/>
        </w:numPr>
        <w:jc w:val="left"/>
        <w:rPr>
          <w:rFonts w:ascii="Times New Roman" w:hAnsi="Times New Roman" w:cs="Times New Roman"/>
        </w:rPr>
      </w:pPr>
      <w:r w:rsidRPr="00513B72">
        <w:rPr>
          <w:rFonts w:ascii="Times New Roman" w:hAnsi="Times New Roman" w:cs="Times New Roman"/>
          <w:b/>
          <w:bCs/>
        </w:rPr>
        <w:t xml:space="preserve">Cell phones are not allowed in </w:t>
      </w:r>
      <w:proofErr w:type="gramStart"/>
      <w:r w:rsidRPr="00513B72">
        <w:rPr>
          <w:rFonts w:ascii="Times New Roman" w:hAnsi="Times New Roman" w:cs="Times New Roman"/>
          <w:b/>
          <w:bCs/>
        </w:rPr>
        <w:t>lab</w:t>
      </w:r>
      <w:proofErr w:type="gramEnd"/>
      <w:r w:rsidRPr="00513B72">
        <w:rPr>
          <w:rFonts w:ascii="Times New Roman" w:hAnsi="Times New Roman" w:cs="Times New Roman"/>
          <w:b/>
          <w:bCs/>
        </w:rPr>
        <w:t>.</w:t>
      </w:r>
      <w:r>
        <w:rPr>
          <w:rFonts w:ascii="Times New Roman" w:hAnsi="Times New Roman" w:cs="Times New Roman"/>
        </w:rPr>
        <w:t xml:space="preserve">  </w:t>
      </w:r>
      <w:r w:rsidR="00DB6443" w:rsidRPr="00DB6443">
        <w:rPr>
          <w:rFonts w:ascii="Times New Roman" w:hAnsi="Times New Roman" w:cs="Times New Roman"/>
          <w:color w:val="FF0000"/>
        </w:rPr>
        <w:t>This will be strictly enforced</w:t>
      </w:r>
      <w:r w:rsidR="00DB6443">
        <w:rPr>
          <w:rFonts w:ascii="Times New Roman" w:hAnsi="Times New Roman" w:cs="Times New Roman"/>
        </w:rPr>
        <w:t xml:space="preserve">. </w:t>
      </w:r>
      <w:r>
        <w:rPr>
          <w:rFonts w:ascii="Times New Roman" w:hAnsi="Times New Roman" w:cs="Times New Roman"/>
        </w:rPr>
        <w:t>Please leave them in your backpack in the resource room.  If present in lab coats</w:t>
      </w:r>
      <w:r w:rsidR="00513B72">
        <w:rPr>
          <w:rFonts w:ascii="Times New Roman" w:hAnsi="Times New Roman" w:cs="Times New Roman"/>
        </w:rPr>
        <w:t>, pockets</w:t>
      </w:r>
      <w:r>
        <w:rPr>
          <w:rFonts w:ascii="Times New Roman" w:hAnsi="Times New Roman" w:cs="Times New Roman"/>
        </w:rPr>
        <w:t xml:space="preserve"> or on </w:t>
      </w:r>
      <w:r w:rsidR="00513B72">
        <w:rPr>
          <w:rFonts w:ascii="Times New Roman" w:hAnsi="Times New Roman" w:cs="Times New Roman"/>
        </w:rPr>
        <w:t xml:space="preserve">the </w:t>
      </w:r>
      <w:r>
        <w:rPr>
          <w:rFonts w:ascii="Times New Roman" w:hAnsi="Times New Roman" w:cs="Times New Roman"/>
        </w:rPr>
        <w:t xml:space="preserve">lab </w:t>
      </w:r>
      <w:r w:rsidR="00513B72">
        <w:rPr>
          <w:rFonts w:ascii="Times New Roman" w:hAnsi="Times New Roman" w:cs="Times New Roman"/>
        </w:rPr>
        <w:t>bench</w:t>
      </w:r>
      <w:r>
        <w:rPr>
          <w:rFonts w:ascii="Times New Roman" w:hAnsi="Times New Roman" w:cs="Times New Roman"/>
        </w:rPr>
        <w:t xml:space="preserve"> you will be asked to place them in your backpack.  </w:t>
      </w:r>
    </w:p>
    <w:p w14:paraId="21924436" w14:textId="27734E9A" w:rsidR="008B35CE" w:rsidRDefault="008B35CE" w:rsidP="008B35CE">
      <w:pPr>
        <w:pStyle w:val="ListParagraph"/>
        <w:numPr>
          <w:ilvl w:val="0"/>
          <w:numId w:val="10"/>
        </w:numPr>
        <w:jc w:val="left"/>
        <w:rPr>
          <w:rFonts w:ascii="Times New Roman" w:hAnsi="Times New Roman" w:cs="Times New Roman"/>
        </w:rPr>
      </w:pPr>
      <w:r>
        <w:rPr>
          <w:rFonts w:ascii="Times New Roman" w:hAnsi="Times New Roman" w:cs="Times New Roman"/>
        </w:rPr>
        <w:t xml:space="preserve">The format for make-up exams may differ from the original exam delivered.  </w:t>
      </w:r>
    </w:p>
    <w:p w14:paraId="44AA9578" w14:textId="747D50EA" w:rsidR="00166469" w:rsidRDefault="00166469" w:rsidP="008B35CE">
      <w:pPr>
        <w:pStyle w:val="ListParagraph"/>
        <w:numPr>
          <w:ilvl w:val="0"/>
          <w:numId w:val="10"/>
        </w:numPr>
        <w:jc w:val="left"/>
        <w:rPr>
          <w:rFonts w:ascii="Times New Roman" w:hAnsi="Times New Roman" w:cs="Times New Roman"/>
        </w:rPr>
      </w:pPr>
      <w:r>
        <w:rPr>
          <w:rFonts w:ascii="Times New Roman" w:hAnsi="Times New Roman" w:cs="Times New Roman"/>
        </w:rPr>
        <w:t>Exam/Quiz days:</w:t>
      </w:r>
    </w:p>
    <w:p w14:paraId="034F823E" w14:textId="02211FD6" w:rsidR="008B35CE" w:rsidRDefault="008B35CE" w:rsidP="00166469">
      <w:pPr>
        <w:pStyle w:val="ListParagraph"/>
        <w:numPr>
          <w:ilvl w:val="1"/>
          <w:numId w:val="10"/>
        </w:numPr>
        <w:jc w:val="left"/>
        <w:rPr>
          <w:rFonts w:ascii="Times New Roman" w:hAnsi="Times New Roman" w:cs="Times New Roman"/>
        </w:rPr>
      </w:pPr>
      <w:r>
        <w:rPr>
          <w:rFonts w:ascii="Times New Roman" w:hAnsi="Times New Roman" w:cs="Times New Roman"/>
        </w:rPr>
        <w:t>Use of any electronic devices is not allowed during any quiz or exam both in lecture and laboratory experiences (except approved calculators).</w:t>
      </w:r>
      <w:r w:rsidR="00E64661">
        <w:rPr>
          <w:rFonts w:ascii="Times New Roman" w:hAnsi="Times New Roman" w:cs="Times New Roman"/>
        </w:rPr>
        <w:t xml:space="preserve">  Cell phones must be turned off and stowed in backpacks during exams/quizzes.</w:t>
      </w:r>
      <w:r w:rsidR="00DE3BC9">
        <w:rPr>
          <w:rFonts w:ascii="Times New Roman" w:hAnsi="Times New Roman" w:cs="Times New Roman"/>
        </w:rPr>
        <w:t xml:space="preserve">  During exams, backpacks will be placed in the front of the lecture classroom or in the resource room during laboratory sessions.</w:t>
      </w:r>
    </w:p>
    <w:p w14:paraId="02896E22" w14:textId="77777777" w:rsidR="008B35CE" w:rsidRDefault="008B35CE" w:rsidP="008B35CE">
      <w:pPr>
        <w:jc w:val="left"/>
        <w:rPr>
          <w:rFonts w:ascii="Times New Roman" w:hAnsi="Times New Roman" w:cs="Times New Roman"/>
          <w:b/>
        </w:rPr>
      </w:pPr>
    </w:p>
    <w:p w14:paraId="6D52B696" w14:textId="77777777" w:rsidR="008B35CE" w:rsidRDefault="008B35CE" w:rsidP="008B35CE">
      <w:pPr>
        <w:ind w:left="720"/>
        <w:jc w:val="left"/>
        <w:rPr>
          <w:rFonts w:ascii="Times New Roman" w:hAnsi="Times New Roman" w:cs="Times New Roman"/>
        </w:rPr>
      </w:pPr>
      <w:r>
        <w:rPr>
          <w:rFonts w:ascii="Times New Roman" w:hAnsi="Times New Roman" w:cs="Times New Roman"/>
          <w:b/>
          <w:i/>
          <w:u w:val="single"/>
        </w:rPr>
        <w:t>Professional Demeanor</w:t>
      </w:r>
    </w:p>
    <w:p w14:paraId="19338717" w14:textId="1FE94BEF" w:rsidR="008B35CE" w:rsidRDefault="004A7825" w:rsidP="008B35CE">
      <w:pPr>
        <w:pStyle w:val="ListParagraph"/>
        <w:numPr>
          <w:ilvl w:val="0"/>
          <w:numId w:val="11"/>
        </w:numPr>
        <w:jc w:val="left"/>
        <w:rPr>
          <w:rFonts w:ascii="Times New Roman" w:hAnsi="Times New Roman" w:cs="Times New Roman"/>
        </w:rPr>
      </w:pPr>
      <w:r>
        <w:rPr>
          <w:rFonts w:ascii="Times New Roman" w:hAnsi="Times New Roman" w:cs="Times New Roman"/>
        </w:rPr>
        <w:t>I</w:t>
      </w:r>
      <w:r w:rsidR="008B35CE">
        <w:rPr>
          <w:rFonts w:ascii="Times New Roman" w:hAnsi="Times New Roman" w:cs="Times New Roman"/>
        </w:rPr>
        <w:t>nteract</w:t>
      </w:r>
      <w:r>
        <w:rPr>
          <w:rFonts w:ascii="Times New Roman" w:hAnsi="Times New Roman" w:cs="Times New Roman"/>
        </w:rPr>
        <w:t xml:space="preserve">ions with instructors and peers will </w:t>
      </w:r>
      <w:proofErr w:type="gramStart"/>
      <w:r>
        <w:rPr>
          <w:rFonts w:ascii="Times New Roman" w:hAnsi="Times New Roman" w:cs="Times New Roman"/>
        </w:rPr>
        <w:t xml:space="preserve">be </w:t>
      </w:r>
      <w:r w:rsidR="008B35CE">
        <w:rPr>
          <w:rFonts w:ascii="Times New Roman" w:hAnsi="Times New Roman" w:cs="Times New Roman"/>
          <w:u w:val="single"/>
        </w:rPr>
        <w:t>professional</w:t>
      </w:r>
      <w:r w:rsidR="008B35CE">
        <w:rPr>
          <w:rFonts w:ascii="Times New Roman" w:hAnsi="Times New Roman" w:cs="Times New Roman"/>
        </w:rPr>
        <w:t xml:space="preserve"> at all times</w:t>
      </w:r>
      <w:proofErr w:type="gramEnd"/>
      <w:r w:rsidR="008B35CE">
        <w:rPr>
          <w:rFonts w:ascii="Times New Roman" w:hAnsi="Times New Roman" w:cs="Times New Roman"/>
        </w:rPr>
        <w:t>.  Courteous behavior and use of only appropriate language will be expected.</w:t>
      </w:r>
    </w:p>
    <w:p w14:paraId="68D24BCE" w14:textId="36237C73" w:rsidR="008B35CE" w:rsidRDefault="008B35CE" w:rsidP="008B35CE">
      <w:pPr>
        <w:pStyle w:val="ListParagraph"/>
        <w:numPr>
          <w:ilvl w:val="0"/>
          <w:numId w:val="11"/>
        </w:numPr>
        <w:jc w:val="left"/>
        <w:rPr>
          <w:rFonts w:ascii="Times New Roman" w:hAnsi="Times New Roman" w:cs="Times New Roman"/>
        </w:rPr>
      </w:pPr>
      <w:r>
        <w:rPr>
          <w:rFonts w:ascii="Times New Roman" w:hAnsi="Times New Roman" w:cs="Times New Roman"/>
        </w:rPr>
        <w:t xml:space="preserve">You will demonstrate appropriate professional demeanor by promptly and consistently </w:t>
      </w:r>
      <w:r w:rsidR="009531A9">
        <w:rPr>
          <w:rFonts w:ascii="Times New Roman" w:hAnsi="Times New Roman" w:cs="Times New Roman"/>
        </w:rPr>
        <w:t>completing</w:t>
      </w:r>
      <w:r>
        <w:rPr>
          <w:rFonts w:ascii="Times New Roman" w:hAnsi="Times New Roman" w:cs="Times New Roman"/>
        </w:rPr>
        <w:t xml:space="preserve"> all classroom and laboratory sessions.</w:t>
      </w:r>
    </w:p>
    <w:p w14:paraId="0930123E" w14:textId="77777777" w:rsidR="00AB747E" w:rsidRDefault="005F3584" w:rsidP="00AB747E">
      <w:pPr>
        <w:ind w:left="720"/>
        <w:jc w:val="left"/>
        <w:rPr>
          <w:rFonts w:ascii="Times New Roman" w:hAnsi="Times New Roman" w:cs="Times New Roman"/>
        </w:rPr>
      </w:pPr>
      <w:r>
        <w:rPr>
          <w:rFonts w:ascii="Times New Roman" w:hAnsi="Times New Roman" w:cs="Times New Roman"/>
        </w:rPr>
        <w:t xml:space="preserve">The following requirements </w:t>
      </w:r>
      <w:r w:rsidR="00F248E4">
        <w:rPr>
          <w:rFonts w:ascii="Times New Roman" w:hAnsi="Times New Roman" w:cs="Times New Roman"/>
        </w:rPr>
        <w:t>will be expected during lab</w:t>
      </w:r>
      <w:r>
        <w:rPr>
          <w:rFonts w:ascii="Times New Roman" w:hAnsi="Times New Roman" w:cs="Times New Roman"/>
        </w:rPr>
        <w:t xml:space="preserve">.  </w:t>
      </w:r>
    </w:p>
    <w:p w14:paraId="66B2FE7E" w14:textId="2CCE80CD" w:rsidR="008B35CE" w:rsidRPr="00AB747E" w:rsidRDefault="008B35CE" w:rsidP="00AB747E">
      <w:pPr>
        <w:pStyle w:val="ListParagraph"/>
        <w:numPr>
          <w:ilvl w:val="0"/>
          <w:numId w:val="11"/>
        </w:numPr>
        <w:jc w:val="left"/>
        <w:rPr>
          <w:rFonts w:ascii="Times New Roman" w:hAnsi="Times New Roman" w:cs="Times New Roman"/>
        </w:rPr>
      </w:pPr>
      <w:r w:rsidRPr="00AB747E">
        <w:rPr>
          <w:rFonts w:ascii="Times New Roman" w:hAnsi="Times New Roman" w:cs="Times New Roman"/>
        </w:rPr>
        <w:t xml:space="preserve">You will follow all safety policies and other procedural guidelines consistent with OSHA and university requirements.  Personal protective equipment must be </w:t>
      </w:r>
      <w:proofErr w:type="gramStart"/>
      <w:r w:rsidRPr="00AB747E">
        <w:rPr>
          <w:rFonts w:ascii="Times New Roman" w:hAnsi="Times New Roman" w:cs="Times New Roman"/>
        </w:rPr>
        <w:t>worn at all times</w:t>
      </w:r>
      <w:proofErr w:type="gramEnd"/>
      <w:r w:rsidRPr="00AB747E">
        <w:rPr>
          <w:rFonts w:ascii="Times New Roman" w:hAnsi="Times New Roman" w:cs="Times New Roman"/>
        </w:rPr>
        <w:t xml:space="preserve"> in the laboratory.</w:t>
      </w:r>
    </w:p>
    <w:p w14:paraId="7BDA0DBF" w14:textId="1733843E" w:rsidR="008B35CE" w:rsidRDefault="008B35CE" w:rsidP="008B35CE">
      <w:pPr>
        <w:pStyle w:val="ListParagraph"/>
        <w:numPr>
          <w:ilvl w:val="0"/>
          <w:numId w:val="11"/>
        </w:numPr>
        <w:jc w:val="left"/>
        <w:rPr>
          <w:rFonts w:ascii="Times New Roman" w:hAnsi="Times New Roman" w:cs="Times New Roman"/>
        </w:rPr>
      </w:pPr>
      <w:r>
        <w:rPr>
          <w:rFonts w:ascii="Times New Roman" w:hAnsi="Times New Roman" w:cs="Times New Roman"/>
        </w:rPr>
        <w:t xml:space="preserve">You will demonstrate appropriate professional demeanor by consistently remaining in the work area during scheduled lab times and completing all required work in a thorough </w:t>
      </w:r>
      <w:r w:rsidR="008A2859">
        <w:rPr>
          <w:rFonts w:ascii="Times New Roman" w:hAnsi="Times New Roman" w:cs="Times New Roman"/>
        </w:rPr>
        <w:t xml:space="preserve">and timely </w:t>
      </w:r>
      <w:r>
        <w:rPr>
          <w:rFonts w:ascii="Times New Roman" w:hAnsi="Times New Roman" w:cs="Times New Roman"/>
        </w:rPr>
        <w:t>manner.</w:t>
      </w:r>
    </w:p>
    <w:p w14:paraId="774E60C1" w14:textId="4FEC96BA" w:rsidR="008B35CE" w:rsidRDefault="008B35CE" w:rsidP="008B35CE">
      <w:pPr>
        <w:pStyle w:val="ListParagraph"/>
        <w:numPr>
          <w:ilvl w:val="0"/>
          <w:numId w:val="11"/>
        </w:numPr>
        <w:jc w:val="left"/>
        <w:rPr>
          <w:rFonts w:ascii="Times New Roman" w:hAnsi="Times New Roman" w:cs="Times New Roman"/>
        </w:rPr>
      </w:pPr>
      <w:r>
        <w:rPr>
          <w:rFonts w:ascii="Times New Roman" w:hAnsi="Times New Roman" w:cs="Times New Roman"/>
        </w:rPr>
        <w:t xml:space="preserve">You will demonstrate </w:t>
      </w:r>
      <w:r w:rsidR="00EA3175">
        <w:rPr>
          <w:rFonts w:ascii="Times New Roman" w:hAnsi="Times New Roman" w:cs="Times New Roman"/>
        </w:rPr>
        <w:t>an appropriate</w:t>
      </w:r>
      <w:r>
        <w:rPr>
          <w:rFonts w:ascii="Times New Roman" w:hAnsi="Times New Roman" w:cs="Times New Roman"/>
        </w:rPr>
        <w:t xml:space="preserve"> professional demeanor by adhering to the current dress and appearance codes while in the laboratory.  Absolutely no open-toed shoes or shorts may be worn in the lab.</w:t>
      </w:r>
    </w:p>
    <w:p w14:paraId="24F5F6DA" w14:textId="0A532611" w:rsidR="00CD6D28" w:rsidRPr="00CD6D28" w:rsidRDefault="008B35CE" w:rsidP="00CD6D28">
      <w:pPr>
        <w:pStyle w:val="ListParagraph"/>
        <w:numPr>
          <w:ilvl w:val="0"/>
          <w:numId w:val="11"/>
        </w:numPr>
        <w:jc w:val="left"/>
        <w:rPr>
          <w:rFonts w:ascii="Times New Roman" w:hAnsi="Times New Roman" w:cs="Times New Roman"/>
        </w:rPr>
      </w:pPr>
      <w:r>
        <w:rPr>
          <w:rFonts w:ascii="Times New Roman" w:hAnsi="Times New Roman" w:cs="Times New Roman"/>
        </w:rPr>
        <w:t>You will demonstrate a high degree of professional demeanor by consistently cleaning (to include disinfection) work areas when entering and leaving the laboratory and returning supplies to where they were originally found.</w:t>
      </w:r>
    </w:p>
    <w:p w14:paraId="5963AC97" w14:textId="77777777" w:rsidR="008B35CE" w:rsidRDefault="008B35CE" w:rsidP="008B35CE">
      <w:pPr>
        <w:jc w:val="left"/>
        <w:rPr>
          <w:rFonts w:ascii="Times New Roman" w:hAnsi="Times New Roman" w:cs="Times New Roman"/>
        </w:rPr>
      </w:pPr>
    </w:p>
    <w:p w14:paraId="5FE0F485" w14:textId="41B895CC" w:rsidR="008B35CE" w:rsidRDefault="008B35CE" w:rsidP="008B35CE">
      <w:pPr>
        <w:ind w:left="720"/>
        <w:jc w:val="left"/>
        <w:rPr>
          <w:rFonts w:ascii="Times New Roman" w:hAnsi="Times New Roman" w:cs="Times New Roman"/>
          <w:b/>
          <w:i/>
          <w:u w:val="single"/>
        </w:rPr>
      </w:pPr>
      <w:r>
        <w:rPr>
          <w:rFonts w:ascii="Times New Roman" w:hAnsi="Times New Roman" w:cs="Times New Roman"/>
          <w:b/>
          <w:i/>
          <w:u w:val="single"/>
        </w:rPr>
        <w:t>Health Requirements</w:t>
      </w:r>
    </w:p>
    <w:p w14:paraId="615779D7" w14:textId="04354247" w:rsidR="00676DF9" w:rsidRPr="00676DF9" w:rsidRDefault="00677A5F" w:rsidP="008B35CE">
      <w:pPr>
        <w:ind w:left="720"/>
        <w:jc w:val="left"/>
        <w:rPr>
          <w:rFonts w:ascii="Times New Roman" w:hAnsi="Times New Roman" w:cs="Times New Roman"/>
          <w:bCs/>
          <w:iCs/>
        </w:rPr>
      </w:pPr>
      <w:r>
        <w:rPr>
          <w:rFonts w:ascii="Times New Roman" w:hAnsi="Times New Roman" w:cs="Times New Roman"/>
          <w:bCs/>
          <w:iCs/>
        </w:rPr>
        <w:t xml:space="preserve">You </w:t>
      </w:r>
      <w:r w:rsidR="004E57E2">
        <w:rPr>
          <w:rFonts w:ascii="Times New Roman" w:hAnsi="Times New Roman" w:cs="Times New Roman"/>
          <w:bCs/>
          <w:iCs/>
        </w:rPr>
        <w:t xml:space="preserve">will be required to complete the following requirements for your </w:t>
      </w:r>
      <w:r w:rsidR="00A43A9B">
        <w:rPr>
          <w:rFonts w:ascii="Times New Roman" w:hAnsi="Times New Roman" w:cs="Times New Roman"/>
          <w:bCs/>
          <w:iCs/>
        </w:rPr>
        <w:t>laboratory cou</w:t>
      </w:r>
      <w:r w:rsidR="006D4898">
        <w:rPr>
          <w:rFonts w:ascii="Times New Roman" w:hAnsi="Times New Roman" w:cs="Times New Roman"/>
          <w:bCs/>
          <w:iCs/>
        </w:rPr>
        <w:t>rse</w:t>
      </w:r>
      <w:r w:rsidR="004E57E2">
        <w:rPr>
          <w:rFonts w:ascii="Times New Roman" w:hAnsi="Times New Roman" w:cs="Times New Roman"/>
          <w:bCs/>
          <w:iCs/>
        </w:rPr>
        <w:t>.</w:t>
      </w:r>
    </w:p>
    <w:p w14:paraId="54118016" w14:textId="77777777" w:rsidR="008B35CE" w:rsidRDefault="008B35CE" w:rsidP="008B35CE">
      <w:pPr>
        <w:pStyle w:val="ListParagraph"/>
        <w:numPr>
          <w:ilvl w:val="0"/>
          <w:numId w:val="12"/>
        </w:numPr>
        <w:jc w:val="left"/>
        <w:rPr>
          <w:rFonts w:ascii="Times New Roman" w:hAnsi="Times New Roman" w:cs="Times New Roman"/>
        </w:rPr>
      </w:pPr>
      <w:r>
        <w:rPr>
          <w:rFonts w:ascii="Times New Roman" w:hAnsi="Times New Roman" w:cs="Times New Roman"/>
        </w:rPr>
        <w:t>Hepatitis B Vaccination (HBV)</w:t>
      </w:r>
    </w:p>
    <w:p w14:paraId="3E6BA9CE" w14:textId="77777777" w:rsidR="008B35CE" w:rsidRDefault="008B35CE" w:rsidP="008B35CE">
      <w:pPr>
        <w:pStyle w:val="ListParagraph"/>
        <w:ind w:left="1440"/>
        <w:jc w:val="left"/>
        <w:rPr>
          <w:rFonts w:ascii="Times New Roman" w:hAnsi="Times New Roman" w:cs="Times New Roman"/>
          <w:u w:val="single"/>
        </w:rPr>
      </w:pPr>
      <w:r>
        <w:rPr>
          <w:rFonts w:ascii="Times New Roman" w:hAnsi="Times New Roman" w:cs="Times New Roman"/>
        </w:rPr>
        <w:t xml:space="preserve">The series of three injections for Hepatitis B immunization is </w:t>
      </w:r>
      <w:r w:rsidRPr="0050782A">
        <w:rPr>
          <w:rFonts w:ascii="Times New Roman" w:hAnsi="Times New Roman" w:cs="Times New Roman"/>
          <w:u w:val="single"/>
        </w:rPr>
        <w:t>strongly recommended</w:t>
      </w:r>
      <w:r>
        <w:rPr>
          <w:rFonts w:ascii="Times New Roman" w:hAnsi="Times New Roman" w:cs="Times New Roman"/>
        </w:rPr>
        <w:t xml:space="preserve"> for individuals at risk of exposure to blood or other potentially infectious materials.  </w:t>
      </w:r>
      <w:r w:rsidRPr="0050782A">
        <w:rPr>
          <w:rFonts w:ascii="Times New Roman" w:hAnsi="Times New Roman" w:cs="Times New Roman"/>
          <w:u w:val="single"/>
        </w:rPr>
        <w:t>Documentation and proof of vaccination is required.</w:t>
      </w:r>
    </w:p>
    <w:p w14:paraId="435E0732" w14:textId="77777777" w:rsidR="008B35CE" w:rsidRDefault="008B35CE" w:rsidP="008B35CE">
      <w:pPr>
        <w:pStyle w:val="ListParagraph"/>
        <w:ind w:left="1440"/>
        <w:jc w:val="left"/>
        <w:rPr>
          <w:rFonts w:ascii="Times New Roman" w:hAnsi="Times New Roman" w:cs="Times New Roman"/>
          <w:u w:val="single"/>
        </w:rPr>
      </w:pPr>
    </w:p>
    <w:p w14:paraId="0946EE52" w14:textId="574FF236" w:rsidR="008B35CE" w:rsidRDefault="008B35CE" w:rsidP="008B35CE">
      <w:pPr>
        <w:pStyle w:val="ListParagraph"/>
        <w:ind w:left="1440"/>
        <w:jc w:val="left"/>
        <w:rPr>
          <w:rFonts w:ascii="Times New Roman" w:hAnsi="Times New Roman" w:cs="Times New Roman"/>
        </w:rPr>
      </w:pPr>
      <w:r>
        <w:rPr>
          <w:rFonts w:ascii="Times New Roman" w:hAnsi="Times New Roman" w:cs="Times New Roman"/>
        </w:rPr>
        <w:t xml:space="preserve">The Hepatitis B vaccination is a noninfectious yeast-based vaccine administered as a series of three injections.  It is prepared from recombinant yeast cultures, rather than from human blood or plasma.  Thus, there is no risk of contamination from other bloodborne pathogens nor is there any chance of developing HBV from the </w:t>
      </w:r>
      <w:r w:rsidR="00C945B7">
        <w:rPr>
          <w:rFonts w:ascii="Times New Roman" w:hAnsi="Times New Roman" w:cs="Times New Roman"/>
        </w:rPr>
        <w:t>vaccine.</w:t>
      </w:r>
    </w:p>
    <w:p w14:paraId="01317B83" w14:textId="77777777" w:rsidR="008B35CE" w:rsidRDefault="008B35CE" w:rsidP="008B35CE">
      <w:pPr>
        <w:pStyle w:val="ListParagraph"/>
        <w:ind w:left="1440"/>
        <w:jc w:val="left"/>
        <w:rPr>
          <w:rFonts w:ascii="Times New Roman" w:hAnsi="Times New Roman" w:cs="Times New Roman"/>
        </w:rPr>
      </w:pPr>
    </w:p>
    <w:p w14:paraId="625BFB26" w14:textId="77777777" w:rsidR="008B35CE" w:rsidRDefault="008B35CE" w:rsidP="008B35CE">
      <w:pPr>
        <w:pStyle w:val="ListParagraph"/>
        <w:ind w:left="1440"/>
        <w:jc w:val="left"/>
        <w:rPr>
          <w:rFonts w:ascii="Times New Roman" w:hAnsi="Times New Roman" w:cs="Times New Roman"/>
        </w:rPr>
      </w:pPr>
      <w:r>
        <w:rPr>
          <w:rFonts w:ascii="Times New Roman" w:hAnsi="Times New Roman" w:cs="Times New Roman"/>
        </w:rPr>
        <w:t>The second injection should be administered one month after the first and the third injection six months after the initial dose.  More than 90% of those vaccinated will develop immunity to the Hepatitis B virus.  To maximize development of immunity, it is important for individuals to receive all three injections.  Currently, it is unclear how long the immunity lasts, so booster shots may be required at some time in the future.</w:t>
      </w:r>
    </w:p>
    <w:p w14:paraId="7DBEC13C" w14:textId="77777777" w:rsidR="008B35CE" w:rsidRDefault="008B35CE" w:rsidP="008B35CE">
      <w:pPr>
        <w:pStyle w:val="ListParagraph"/>
        <w:ind w:left="1440"/>
        <w:jc w:val="left"/>
        <w:rPr>
          <w:rFonts w:ascii="Times New Roman" w:hAnsi="Times New Roman" w:cs="Times New Roman"/>
        </w:rPr>
      </w:pPr>
    </w:p>
    <w:p w14:paraId="1A081DB3" w14:textId="77777777" w:rsidR="008B35CE" w:rsidRDefault="008B35CE" w:rsidP="008B35CE">
      <w:pPr>
        <w:pStyle w:val="ListParagraph"/>
        <w:ind w:left="1440"/>
        <w:jc w:val="left"/>
        <w:rPr>
          <w:rFonts w:ascii="Times New Roman" w:hAnsi="Times New Roman" w:cs="Times New Roman"/>
        </w:rPr>
      </w:pPr>
      <w:r>
        <w:rPr>
          <w:rFonts w:ascii="Times New Roman" w:hAnsi="Times New Roman" w:cs="Times New Roman"/>
        </w:rPr>
        <w:t xml:space="preserve">The vaccine causes no harm to those who are already immune or to those who may be HBV carriers.  Individuals may opt to have their blood tested for antibodies to determine the need for the vaccine.  </w:t>
      </w:r>
      <w:r>
        <w:rPr>
          <w:rFonts w:ascii="Times New Roman" w:hAnsi="Times New Roman" w:cs="Times New Roman"/>
          <w:u w:val="single"/>
        </w:rPr>
        <w:t>Anyone who declines vaccination must complete a declination form</w:t>
      </w:r>
      <w:r>
        <w:rPr>
          <w:rFonts w:ascii="Times New Roman" w:hAnsi="Times New Roman" w:cs="Times New Roman"/>
        </w:rPr>
        <w:t xml:space="preserve">.  This form will be kept on file.  If an individual experiences an exposure incident (needle stick, blood splash in the eye, etc.), a confidential medical evaluation must be completed by a licensed health care professional.  An appropriate follow-up procedure is also determined.  The HBV and HIV status of the source individual is determined to the extent possible as provided by law.  The health professional follows guidelines of the US Public Health Service in providing treatment.  The health care professional must give a </w:t>
      </w:r>
      <w:r>
        <w:rPr>
          <w:rFonts w:ascii="Times New Roman" w:hAnsi="Times New Roman" w:cs="Times New Roman"/>
        </w:rPr>
        <w:lastRenderedPageBreak/>
        <w:t xml:space="preserve">written opinion on </w:t>
      </w:r>
      <w:proofErr w:type="gramStart"/>
      <w:r>
        <w:rPr>
          <w:rFonts w:ascii="Times New Roman" w:hAnsi="Times New Roman" w:cs="Times New Roman"/>
        </w:rPr>
        <w:t>whether or not</w:t>
      </w:r>
      <w:proofErr w:type="gramEnd"/>
      <w:r>
        <w:rPr>
          <w:rFonts w:ascii="Times New Roman" w:hAnsi="Times New Roman" w:cs="Times New Roman"/>
        </w:rPr>
        <w:t xml:space="preserve"> HBV vaccination is recommended at this time and whether the exposed individual received it.  Medical records are confidential.  HIV or HBV status must </w:t>
      </w:r>
      <w:r w:rsidRPr="009820A6">
        <w:rPr>
          <w:rFonts w:ascii="Times New Roman" w:hAnsi="Times New Roman" w:cs="Times New Roman"/>
          <w:u w:val="single"/>
        </w:rPr>
        <w:t>not</w:t>
      </w:r>
      <w:r>
        <w:rPr>
          <w:rFonts w:ascii="Times New Roman" w:hAnsi="Times New Roman" w:cs="Times New Roman"/>
        </w:rPr>
        <w:t xml:space="preserve"> be</w:t>
      </w:r>
      <w:r w:rsidRPr="009820A6">
        <w:rPr>
          <w:rFonts w:ascii="Times New Roman" w:hAnsi="Times New Roman" w:cs="Times New Roman"/>
        </w:rPr>
        <w:t xml:space="preserve"> reported.  The expense of vaccination and titers is your responsibility.  </w:t>
      </w:r>
    </w:p>
    <w:p w14:paraId="5F5CD9BD" w14:textId="77777777" w:rsidR="00F04947" w:rsidRPr="009820A6" w:rsidRDefault="00F04947" w:rsidP="008B35CE">
      <w:pPr>
        <w:pStyle w:val="ListParagraph"/>
        <w:ind w:left="1440"/>
        <w:jc w:val="left"/>
        <w:rPr>
          <w:rFonts w:ascii="Times New Roman" w:hAnsi="Times New Roman" w:cs="Times New Roman"/>
        </w:rPr>
      </w:pPr>
    </w:p>
    <w:p w14:paraId="690A83CE" w14:textId="77777777" w:rsidR="008B35CE" w:rsidRDefault="008B35CE" w:rsidP="008B35CE">
      <w:pPr>
        <w:pStyle w:val="ListParagraph"/>
        <w:numPr>
          <w:ilvl w:val="0"/>
          <w:numId w:val="12"/>
        </w:numPr>
        <w:jc w:val="left"/>
        <w:rPr>
          <w:rFonts w:ascii="Times New Roman" w:hAnsi="Times New Roman" w:cs="Times New Roman"/>
        </w:rPr>
      </w:pPr>
      <w:r>
        <w:rPr>
          <w:rFonts w:ascii="Times New Roman" w:hAnsi="Times New Roman" w:cs="Times New Roman"/>
        </w:rPr>
        <w:t>Other Health Conditions</w:t>
      </w:r>
    </w:p>
    <w:p w14:paraId="536F73CA" w14:textId="310BE13A" w:rsidR="008B35CE" w:rsidRDefault="008B35CE" w:rsidP="008B35CE">
      <w:pPr>
        <w:pStyle w:val="ListParagraph"/>
        <w:ind w:left="1440"/>
        <w:jc w:val="left"/>
        <w:rPr>
          <w:rFonts w:ascii="Times New Roman" w:hAnsi="Times New Roman" w:cs="Times New Roman"/>
        </w:rPr>
      </w:pPr>
      <w:r>
        <w:rPr>
          <w:rFonts w:ascii="Times New Roman" w:hAnsi="Times New Roman" w:cs="Times New Roman"/>
        </w:rPr>
        <w:t xml:space="preserve">Notify your laboratory course instructor if other medical/surgical conditions exist.  The notification will serve in your best interest regarding potential health and safety issues.  Program continuance and department expectations of you will remain the same.  </w:t>
      </w:r>
      <w:r>
        <w:rPr>
          <w:rFonts w:ascii="Times New Roman" w:hAnsi="Times New Roman" w:cs="Times New Roman"/>
          <w:u w:val="single"/>
        </w:rPr>
        <w:t>Medical information remains confidential.</w:t>
      </w:r>
    </w:p>
    <w:p w14:paraId="2C702B15" w14:textId="77777777" w:rsidR="00584FB2" w:rsidRDefault="00584FB2" w:rsidP="00F528F3">
      <w:pPr>
        <w:jc w:val="left"/>
        <w:rPr>
          <w:rFonts w:ascii="Times New Roman" w:hAnsi="Times New Roman" w:cs="Times New Roman"/>
        </w:rPr>
      </w:pPr>
    </w:p>
    <w:p w14:paraId="1B10B093" w14:textId="10F45943" w:rsidR="00F528F3" w:rsidRDefault="00272CCA" w:rsidP="00F528F3">
      <w:pPr>
        <w:jc w:val="left"/>
        <w:rPr>
          <w:rFonts w:ascii="Times New Roman" w:hAnsi="Times New Roman" w:cs="Times New Roman"/>
        </w:rPr>
      </w:pPr>
      <w:r>
        <w:rPr>
          <w:rFonts w:ascii="Times New Roman" w:hAnsi="Times New Roman" w:cs="Times New Roman"/>
          <w:b/>
          <w:u w:val="single"/>
        </w:rPr>
        <w:t xml:space="preserve">ACADEMIC MISCONDUCT: </w:t>
      </w:r>
      <w:r w:rsidR="00F528F3" w:rsidRPr="00F528F3">
        <w:rPr>
          <w:rFonts w:ascii="Times New Roman" w:hAnsi="Times New Roman" w:cs="Times New Roman"/>
          <w:b/>
          <w:i/>
          <w:u w:val="single"/>
        </w:rPr>
        <w:t>(Dismissal from the Program)</w:t>
      </w:r>
    </w:p>
    <w:p w14:paraId="6A52C686" w14:textId="77777777" w:rsidR="00F528F3" w:rsidRDefault="00F528F3" w:rsidP="00F528F3">
      <w:pPr>
        <w:ind w:left="720"/>
        <w:jc w:val="left"/>
        <w:rPr>
          <w:rFonts w:ascii="Times New Roman" w:hAnsi="Times New Roman" w:cs="Times New Roman"/>
        </w:rPr>
      </w:pPr>
      <w:r>
        <w:rPr>
          <w:rFonts w:ascii="Times New Roman" w:hAnsi="Times New Roman" w:cs="Times New Roman"/>
        </w:rPr>
        <w:t xml:space="preserve">You will maintain academic standards, ethics, and honesty, including UWSP, SHCP and individual course standards.  The following policy statement does not replace, but rather defines the SHCP cheating policy as it relates to all students in the programs.  </w:t>
      </w:r>
      <w:r>
        <w:rPr>
          <w:rFonts w:ascii="Times New Roman" w:hAnsi="Times New Roman" w:cs="Times New Roman"/>
          <w:b/>
          <w:u w:val="single"/>
        </w:rPr>
        <w:t>SHCP faculty equate unethical and/or dishonest behavior as demonstration of the potential for harmful and life-threatening behavior in the clinical setting.</w:t>
      </w:r>
      <w:r>
        <w:rPr>
          <w:rFonts w:ascii="Times New Roman" w:hAnsi="Times New Roman" w:cs="Times New Roman"/>
        </w:rPr>
        <w:t xml:space="preserve">  Therefore, </w:t>
      </w:r>
      <w:r>
        <w:rPr>
          <w:rFonts w:ascii="Times New Roman" w:hAnsi="Times New Roman" w:cs="Times New Roman"/>
          <w:b/>
          <w:u w:val="single"/>
        </w:rPr>
        <w:t>cheating in any of its forms will not be tolerated</w:t>
      </w:r>
      <w:r>
        <w:rPr>
          <w:rFonts w:ascii="Times New Roman" w:hAnsi="Times New Roman" w:cs="Times New Roman"/>
        </w:rPr>
        <w:t xml:space="preserve">.  The following activities are specifically prohibited and will warrant a warning or reprimand, </w:t>
      </w:r>
      <w:proofErr w:type="gramStart"/>
      <w:r>
        <w:rPr>
          <w:rFonts w:ascii="Times New Roman" w:hAnsi="Times New Roman" w:cs="Times New Roman"/>
        </w:rPr>
        <w:t>failure</w:t>
      </w:r>
      <w:proofErr w:type="gramEnd"/>
      <w:r>
        <w:rPr>
          <w:rFonts w:ascii="Times New Roman" w:hAnsi="Times New Roman" w:cs="Times New Roman"/>
        </w:rPr>
        <w:t xml:space="preserve"> or reduction of your grade on an assignment or exam, probation, temporary or prolonged suspension, or permanent expulsion from the SHCP programs.</w:t>
      </w:r>
    </w:p>
    <w:p w14:paraId="0496FBB1" w14:textId="77777777" w:rsidR="00F528F3" w:rsidRDefault="00F528F3" w:rsidP="00F528F3">
      <w:pPr>
        <w:ind w:left="720"/>
        <w:jc w:val="left"/>
        <w:rPr>
          <w:rFonts w:ascii="Times New Roman" w:hAnsi="Times New Roman" w:cs="Times New Roman"/>
        </w:rPr>
      </w:pPr>
    </w:p>
    <w:p w14:paraId="2F427631" w14:textId="77777777" w:rsidR="00F528F3" w:rsidRDefault="00F528F3" w:rsidP="00F528F3">
      <w:pPr>
        <w:pStyle w:val="ListParagraph"/>
        <w:numPr>
          <w:ilvl w:val="0"/>
          <w:numId w:val="7"/>
        </w:numPr>
        <w:jc w:val="left"/>
        <w:rPr>
          <w:rFonts w:ascii="Times New Roman" w:hAnsi="Times New Roman" w:cs="Times New Roman"/>
        </w:rPr>
      </w:pPr>
      <w:r w:rsidRPr="00364817">
        <w:rPr>
          <w:rFonts w:ascii="Times New Roman" w:hAnsi="Times New Roman" w:cs="Times New Roman"/>
          <w:b/>
          <w:u w:val="single"/>
        </w:rPr>
        <w:t>Cheating</w:t>
      </w:r>
      <w:r>
        <w:rPr>
          <w:rFonts w:ascii="Times New Roman" w:hAnsi="Times New Roman" w:cs="Times New Roman"/>
        </w:rPr>
        <w:t xml:space="preserve"> includes but is not limited to the following:</w:t>
      </w:r>
    </w:p>
    <w:p w14:paraId="23BCF4D1" w14:textId="77777777" w:rsidR="00F528F3" w:rsidRDefault="00F528F3" w:rsidP="00F528F3">
      <w:pPr>
        <w:pStyle w:val="ListParagraph"/>
        <w:numPr>
          <w:ilvl w:val="1"/>
          <w:numId w:val="7"/>
        </w:numPr>
        <w:jc w:val="left"/>
        <w:rPr>
          <w:rFonts w:ascii="Times New Roman" w:hAnsi="Times New Roman" w:cs="Times New Roman"/>
        </w:rPr>
      </w:pPr>
      <w:r>
        <w:rPr>
          <w:rFonts w:ascii="Times New Roman" w:hAnsi="Times New Roman" w:cs="Times New Roman"/>
        </w:rPr>
        <w:t>Copying from another student’s test/quiz paper</w:t>
      </w:r>
    </w:p>
    <w:p w14:paraId="2308C68D" w14:textId="77777777" w:rsidR="00364817" w:rsidRDefault="00364817" w:rsidP="00F528F3">
      <w:pPr>
        <w:pStyle w:val="ListParagraph"/>
        <w:numPr>
          <w:ilvl w:val="1"/>
          <w:numId w:val="7"/>
        </w:numPr>
        <w:jc w:val="left"/>
        <w:rPr>
          <w:rFonts w:ascii="Times New Roman" w:hAnsi="Times New Roman" w:cs="Times New Roman"/>
        </w:rPr>
      </w:pPr>
      <w:r>
        <w:rPr>
          <w:rFonts w:ascii="Times New Roman" w:hAnsi="Times New Roman" w:cs="Times New Roman"/>
        </w:rPr>
        <w:t>Copying from another student’s assignment without faculty approval for collaboration.</w:t>
      </w:r>
    </w:p>
    <w:p w14:paraId="22B5D3C9" w14:textId="4800C432" w:rsidR="00364817" w:rsidRDefault="00364817" w:rsidP="00364817">
      <w:pPr>
        <w:pStyle w:val="ListParagraph"/>
        <w:numPr>
          <w:ilvl w:val="1"/>
          <w:numId w:val="7"/>
        </w:numPr>
        <w:jc w:val="left"/>
        <w:rPr>
          <w:rFonts w:ascii="Times New Roman" w:hAnsi="Times New Roman" w:cs="Times New Roman"/>
        </w:rPr>
      </w:pPr>
      <w:r>
        <w:rPr>
          <w:rFonts w:ascii="Times New Roman" w:hAnsi="Times New Roman" w:cs="Times New Roman"/>
        </w:rPr>
        <w:t>Using materials, or inappropriate procedures during a test/quiz not authorized by the person giving the test/quiz.</w:t>
      </w:r>
    </w:p>
    <w:p w14:paraId="348A8137" w14:textId="77777777" w:rsidR="00364817" w:rsidRDefault="00364817" w:rsidP="00364817">
      <w:pPr>
        <w:pStyle w:val="ListParagraph"/>
        <w:numPr>
          <w:ilvl w:val="1"/>
          <w:numId w:val="7"/>
        </w:numPr>
        <w:jc w:val="left"/>
        <w:rPr>
          <w:rFonts w:ascii="Times New Roman" w:hAnsi="Times New Roman" w:cs="Times New Roman"/>
        </w:rPr>
      </w:pPr>
      <w:r>
        <w:rPr>
          <w:rFonts w:ascii="Times New Roman" w:hAnsi="Times New Roman" w:cs="Times New Roman"/>
        </w:rPr>
        <w:t>Collaborating with any other person during a test/quiz without faculty approval for collaboration.</w:t>
      </w:r>
    </w:p>
    <w:p w14:paraId="408BE17D" w14:textId="77777777" w:rsidR="00364817" w:rsidRDefault="00364817" w:rsidP="00364817">
      <w:pPr>
        <w:pStyle w:val="ListParagraph"/>
        <w:numPr>
          <w:ilvl w:val="1"/>
          <w:numId w:val="7"/>
        </w:numPr>
        <w:jc w:val="left"/>
        <w:rPr>
          <w:rFonts w:ascii="Times New Roman" w:hAnsi="Times New Roman" w:cs="Times New Roman"/>
        </w:rPr>
      </w:pPr>
      <w:r>
        <w:rPr>
          <w:rFonts w:ascii="Times New Roman" w:hAnsi="Times New Roman" w:cs="Times New Roman"/>
        </w:rPr>
        <w:t>Knowingly obtaining, using, buying, selling, voluntarily revealing transporting, or soliciting in whole or part contents of any test/quiz without authorization of appropriate official.</w:t>
      </w:r>
    </w:p>
    <w:p w14:paraId="51564F54" w14:textId="77777777" w:rsidR="00364817" w:rsidRDefault="00364817" w:rsidP="00364817">
      <w:pPr>
        <w:pStyle w:val="ListParagraph"/>
        <w:numPr>
          <w:ilvl w:val="1"/>
          <w:numId w:val="7"/>
        </w:numPr>
        <w:jc w:val="left"/>
        <w:rPr>
          <w:rFonts w:ascii="Times New Roman" w:hAnsi="Times New Roman" w:cs="Times New Roman"/>
        </w:rPr>
      </w:pPr>
      <w:r>
        <w:rPr>
          <w:rFonts w:ascii="Times New Roman" w:hAnsi="Times New Roman" w:cs="Times New Roman"/>
        </w:rPr>
        <w:t>Bribing any other person to obtain a copy of a test/quiz.</w:t>
      </w:r>
    </w:p>
    <w:p w14:paraId="772E17F6" w14:textId="77777777" w:rsidR="00364817" w:rsidRDefault="00364817" w:rsidP="00364817">
      <w:pPr>
        <w:pStyle w:val="ListParagraph"/>
        <w:numPr>
          <w:ilvl w:val="1"/>
          <w:numId w:val="7"/>
        </w:numPr>
        <w:jc w:val="left"/>
        <w:rPr>
          <w:rFonts w:ascii="Times New Roman" w:hAnsi="Times New Roman" w:cs="Times New Roman"/>
        </w:rPr>
      </w:pPr>
      <w:r>
        <w:rPr>
          <w:rFonts w:ascii="Times New Roman" w:hAnsi="Times New Roman" w:cs="Times New Roman"/>
        </w:rPr>
        <w:t>Soliciting or receiving unauthorized information about any test/quiz.</w:t>
      </w:r>
    </w:p>
    <w:p w14:paraId="3E5A3F63" w14:textId="77777777" w:rsidR="00364817" w:rsidRDefault="00364817" w:rsidP="00364817">
      <w:pPr>
        <w:pStyle w:val="ListParagraph"/>
        <w:numPr>
          <w:ilvl w:val="1"/>
          <w:numId w:val="7"/>
        </w:numPr>
        <w:jc w:val="left"/>
        <w:rPr>
          <w:rFonts w:ascii="Times New Roman" w:hAnsi="Times New Roman" w:cs="Times New Roman"/>
        </w:rPr>
      </w:pPr>
      <w:r>
        <w:rPr>
          <w:rFonts w:ascii="Times New Roman" w:hAnsi="Times New Roman" w:cs="Times New Roman"/>
        </w:rPr>
        <w:t>Substituting for another student or permitting any other person to substitute for you in completing a test/quiz.</w:t>
      </w:r>
    </w:p>
    <w:p w14:paraId="273E9F18" w14:textId="77777777" w:rsidR="00364817" w:rsidRDefault="00364817" w:rsidP="00364817">
      <w:pPr>
        <w:pStyle w:val="ListParagraph"/>
        <w:numPr>
          <w:ilvl w:val="0"/>
          <w:numId w:val="7"/>
        </w:numPr>
        <w:jc w:val="left"/>
        <w:rPr>
          <w:rFonts w:ascii="Times New Roman" w:hAnsi="Times New Roman" w:cs="Times New Roman"/>
        </w:rPr>
      </w:pPr>
      <w:r w:rsidRPr="00364817">
        <w:rPr>
          <w:rFonts w:ascii="Times New Roman" w:hAnsi="Times New Roman" w:cs="Times New Roman"/>
          <w:b/>
          <w:u w:val="single"/>
        </w:rPr>
        <w:t>Plagiarism</w:t>
      </w:r>
      <w:r>
        <w:rPr>
          <w:rFonts w:ascii="Times New Roman" w:hAnsi="Times New Roman" w:cs="Times New Roman"/>
        </w:rPr>
        <w:t xml:space="preserve"> is the unacknowledged use of any other person or group’s ideas or work.  This includes purchased or borrowed papers.</w:t>
      </w:r>
    </w:p>
    <w:p w14:paraId="286A254D" w14:textId="6A3F0C7F" w:rsidR="00364817" w:rsidRDefault="00364817" w:rsidP="00364817">
      <w:pPr>
        <w:pStyle w:val="ListParagraph"/>
        <w:numPr>
          <w:ilvl w:val="0"/>
          <w:numId w:val="7"/>
        </w:numPr>
        <w:jc w:val="left"/>
        <w:rPr>
          <w:rFonts w:ascii="Times New Roman" w:hAnsi="Times New Roman" w:cs="Times New Roman"/>
        </w:rPr>
      </w:pPr>
      <w:r>
        <w:rPr>
          <w:rFonts w:ascii="Times New Roman" w:hAnsi="Times New Roman" w:cs="Times New Roman"/>
          <w:b/>
          <w:u w:val="single"/>
        </w:rPr>
        <w:t xml:space="preserve">Collusion </w:t>
      </w:r>
      <w:r w:rsidR="00BE77D9">
        <w:rPr>
          <w:rFonts w:ascii="Times New Roman" w:hAnsi="Times New Roman" w:cs="Times New Roman"/>
        </w:rPr>
        <w:t xml:space="preserve">is the unauthorized collaboration with another person in preparing assignments or projects in course </w:t>
      </w:r>
      <w:r w:rsidR="00C945B7">
        <w:rPr>
          <w:rFonts w:ascii="Times New Roman" w:hAnsi="Times New Roman" w:cs="Times New Roman"/>
        </w:rPr>
        <w:t>work.</w:t>
      </w:r>
    </w:p>
    <w:p w14:paraId="0B25BCB0" w14:textId="77777777" w:rsidR="00BE77D9" w:rsidRDefault="00BE77D9" w:rsidP="00364817">
      <w:pPr>
        <w:pStyle w:val="ListParagraph"/>
        <w:numPr>
          <w:ilvl w:val="0"/>
          <w:numId w:val="7"/>
        </w:numPr>
        <w:jc w:val="left"/>
        <w:rPr>
          <w:rFonts w:ascii="Times New Roman" w:hAnsi="Times New Roman" w:cs="Times New Roman"/>
        </w:rPr>
      </w:pPr>
      <w:r>
        <w:rPr>
          <w:rFonts w:ascii="Times New Roman" w:hAnsi="Times New Roman" w:cs="Times New Roman"/>
          <w:b/>
          <w:u w:val="single"/>
        </w:rPr>
        <w:t>Falsification</w:t>
      </w:r>
      <w:r>
        <w:rPr>
          <w:rFonts w:ascii="Times New Roman" w:hAnsi="Times New Roman" w:cs="Times New Roman"/>
        </w:rPr>
        <w:t xml:space="preserve"> is the intentional and unauthorized altering or inventing of any information or citation in an academic exercise, activity, or record-keeping process.</w:t>
      </w:r>
    </w:p>
    <w:p w14:paraId="41C46AE1" w14:textId="77777777" w:rsidR="00BE77D9" w:rsidRDefault="00BE77D9" w:rsidP="00364817">
      <w:pPr>
        <w:pStyle w:val="ListParagraph"/>
        <w:numPr>
          <w:ilvl w:val="0"/>
          <w:numId w:val="7"/>
        </w:numPr>
        <w:jc w:val="left"/>
        <w:rPr>
          <w:rFonts w:ascii="Times New Roman" w:hAnsi="Times New Roman" w:cs="Times New Roman"/>
        </w:rPr>
      </w:pPr>
      <w:r>
        <w:rPr>
          <w:rFonts w:ascii="Times New Roman" w:hAnsi="Times New Roman" w:cs="Times New Roman"/>
          <w:b/>
          <w:u w:val="single"/>
        </w:rPr>
        <w:t>Giving, selling, or receiving unauthorized course or test information.</w:t>
      </w:r>
    </w:p>
    <w:p w14:paraId="27450365" w14:textId="77777777" w:rsidR="00BE77D9" w:rsidRDefault="00BE77D9" w:rsidP="00364817">
      <w:pPr>
        <w:pStyle w:val="ListParagraph"/>
        <w:numPr>
          <w:ilvl w:val="0"/>
          <w:numId w:val="7"/>
        </w:numPr>
        <w:jc w:val="left"/>
        <w:rPr>
          <w:rFonts w:ascii="Times New Roman" w:hAnsi="Times New Roman" w:cs="Times New Roman"/>
        </w:rPr>
      </w:pPr>
      <w:r w:rsidRPr="00BE77D9">
        <w:rPr>
          <w:rFonts w:ascii="Times New Roman" w:hAnsi="Times New Roman" w:cs="Times New Roman"/>
          <w:b/>
          <w:u w:val="single"/>
        </w:rPr>
        <w:t>Using any unauthorized resource</w:t>
      </w:r>
      <w:r>
        <w:rPr>
          <w:rFonts w:ascii="Times New Roman" w:hAnsi="Times New Roman" w:cs="Times New Roman"/>
        </w:rPr>
        <w:t xml:space="preserve"> or aid in the preparation or completion of any course work, exercise, or activity.</w:t>
      </w:r>
    </w:p>
    <w:p w14:paraId="1DA00260" w14:textId="77777777" w:rsidR="00BE77D9" w:rsidRDefault="00BE77D9" w:rsidP="00364817">
      <w:pPr>
        <w:pStyle w:val="ListParagraph"/>
        <w:numPr>
          <w:ilvl w:val="0"/>
          <w:numId w:val="7"/>
        </w:numPr>
        <w:jc w:val="left"/>
        <w:rPr>
          <w:rFonts w:ascii="Times New Roman" w:hAnsi="Times New Roman" w:cs="Times New Roman"/>
        </w:rPr>
      </w:pPr>
      <w:r w:rsidRPr="00BE77D9">
        <w:rPr>
          <w:rFonts w:ascii="Times New Roman" w:hAnsi="Times New Roman" w:cs="Times New Roman"/>
          <w:b/>
          <w:u w:val="single"/>
        </w:rPr>
        <w:t>Infringing on the copyright law of the United States</w:t>
      </w:r>
      <w:r>
        <w:rPr>
          <w:rFonts w:ascii="Times New Roman" w:hAnsi="Times New Roman" w:cs="Times New Roman"/>
        </w:rPr>
        <w:t xml:space="preserve"> which prohibits the making of reproduction of copyrighted material except under certain specified conditions.</w:t>
      </w:r>
    </w:p>
    <w:p w14:paraId="1E87D7B2" w14:textId="77777777" w:rsidR="00BE77D9" w:rsidRDefault="00BE77D9" w:rsidP="00364817">
      <w:pPr>
        <w:pStyle w:val="ListParagraph"/>
        <w:numPr>
          <w:ilvl w:val="0"/>
          <w:numId w:val="7"/>
        </w:numPr>
        <w:jc w:val="left"/>
        <w:rPr>
          <w:rFonts w:ascii="Times New Roman" w:hAnsi="Times New Roman" w:cs="Times New Roman"/>
        </w:rPr>
      </w:pPr>
      <w:r w:rsidRPr="00BE77D9">
        <w:rPr>
          <w:rFonts w:ascii="Times New Roman" w:hAnsi="Times New Roman" w:cs="Times New Roman"/>
          <w:b/>
          <w:u w:val="single"/>
        </w:rPr>
        <w:lastRenderedPageBreak/>
        <w:t>Falsifying data</w:t>
      </w:r>
      <w:r>
        <w:rPr>
          <w:rFonts w:ascii="Times New Roman" w:hAnsi="Times New Roman" w:cs="Times New Roman"/>
        </w:rPr>
        <w:t xml:space="preserve"> and submitting as true, authentic data.</w:t>
      </w:r>
    </w:p>
    <w:p w14:paraId="5C6A91B1" w14:textId="77777777" w:rsidR="00BE77D9" w:rsidRDefault="00BE77D9" w:rsidP="00364817">
      <w:pPr>
        <w:pStyle w:val="ListParagraph"/>
        <w:numPr>
          <w:ilvl w:val="0"/>
          <w:numId w:val="7"/>
        </w:numPr>
        <w:jc w:val="left"/>
        <w:rPr>
          <w:rFonts w:ascii="Times New Roman" w:hAnsi="Times New Roman" w:cs="Times New Roman"/>
        </w:rPr>
      </w:pPr>
      <w:r w:rsidRPr="00BE77D9">
        <w:rPr>
          <w:rFonts w:ascii="Times New Roman" w:hAnsi="Times New Roman" w:cs="Times New Roman"/>
          <w:b/>
          <w:u w:val="single"/>
        </w:rPr>
        <w:t>Altering test responses after the test is corrected</w:t>
      </w:r>
      <w:r>
        <w:rPr>
          <w:rFonts w:ascii="Times New Roman" w:hAnsi="Times New Roman" w:cs="Times New Roman"/>
        </w:rPr>
        <w:t xml:space="preserve"> and stating that altered response was </w:t>
      </w:r>
      <w:proofErr w:type="gramStart"/>
      <w:r>
        <w:rPr>
          <w:rFonts w:ascii="Times New Roman" w:hAnsi="Times New Roman" w:cs="Times New Roman"/>
        </w:rPr>
        <w:t>actually misread</w:t>
      </w:r>
      <w:proofErr w:type="gramEnd"/>
      <w:r>
        <w:rPr>
          <w:rFonts w:ascii="Times New Roman" w:hAnsi="Times New Roman" w:cs="Times New Roman"/>
        </w:rPr>
        <w:t xml:space="preserve"> by the faculty or staff reviewing the test responses.</w:t>
      </w:r>
    </w:p>
    <w:p w14:paraId="7F641ED2" w14:textId="77777777" w:rsidR="00BE77D9" w:rsidRDefault="00BE77D9" w:rsidP="00BE77D9">
      <w:pPr>
        <w:ind w:left="720"/>
        <w:jc w:val="left"/>
        <w:rPr>
          <w:rFonts w:ascii="Times New Roman" w:hAnsi="Times New Roman" w:cs="Times New Roman"/>
        </w:rPr>
      </w:pPr>
    </w:p>
    <w:p w14:paraId="3EFF513B" w14:textId="77777777" w:rsidR="00BE77D9" w:rsidRDefault="00BE77D9" w:rsidP="00BE77D9">
      <w:pPr>
        <w:ind w:left="720"/>
        <w:jc w:val="left"/>
        <w:rPr>
          <w:rFonts w:ascii="Times New Roman" w:hAnsi="Times New Roman" w:cs="Times New Roman"/>
        </w:rPr>
      </w:pPr>
      <w:r>
        <w:rPr>
          <w:rFonts w:ascii="Times New Roman" w:hAnsi="Times New Roman" w:cs="Times New Roman"/>
        </w:rPr>
        <w:t xml:space="preserve">You are subject to cheating policies, codes, definitions, and sanctions established by the SHCP, the University of Wisconsin System, and the University of Wisconsin-Stevens Point.  Please refer to the university handbook for details.  </w:t>
      </w:r>
      <w:hyperlink r:id="rId11" w:history="1">
        <w:r w:rsidRPr="00906913">
          <w:rPr>
            <w:rStyle w:val="Hyperlink"/>
            <w:rFonts w:ascii="Times New Roman" w:hAnsi="Times New Roman" w:cs="Times New Roman"/>
          </w:rPr>
          <w:t>http://www.uwsp.edu/stuaffairs/Documents/RightsResponse/SRR-2010/rightsChap14.pdf</w:t>
        </w:r>
      </w:hyperlink>
      <w:r>
        <w:rPr>
          <w:rFonts w:ascii="Times New Roman" w:hAnsi="Times New Roman" w:cs="Times New Roman"/>
        </w:rPr>
        <w:t>.</w:t>
      </w:r>
    </w:p>
    <w:p w14:paraId="63DC107C" w14:textId="77777777" w:rsidR="00BE77D9" w:rsidRDefault="00BE77D9" w:rsidP="00BE77D9">
      <w:pPr>
        <w:ind w:left="720"/>
        <w:jc w:val="left"/>
        <w:rPr>
          <w:rFonts w:ascii="Times New Roman" w:hAnsi="Times New Roman" w:cs="Times New Roman"/>
        </w:rPr>
      </w:pPr>
    </w:p>
    <w:p w14:paraId="0C714CE7" w14:textId="77777777" w:rsidR="00BE77D9" w:rsidRDefault="00BE77D9" w:rsidP="00BE77D9">
      <w:pPr>
        <w:ind w:left="720"/>
        <w:jc w:val="left"/>
        <w:rPr>
          <w:rFonts w:ascii="Times New Roman" w:hAnsi="Times New Roman" w:cs="Times New Roman"/>
        </w:rPr>
      </w:pPr>
      <w:r>
        <w:rPr>
          <w:rFonts w:ascii="Times New Roman" w:hAnsi="Times New Roman" w:cs="Times New Roman"/>
        </w:rPr>
        <w:t>Specific SHCP sanctions that typically apply to cheating during test-taking or to cheating on class assignments are listed below.</w:t>
      </w:r>
    </w:p>
    <w:p w14:paraId="719FE3F3" w14:textId="77777777" w:rsidR="00BE77D9" w:rsidRDefault="00BE77D9" w:rsidP="00BE77D9">
      <w:pPr>
        <w:pStyle w:val="ListParagraph"/>
        <w:numPr>
          <w:ilvl w:val="0"/>
          <w:numId w:val="8"/>
        </w:numPr>
        <w:jc w:val="left"/>
        <w:rPr>
          <w:rFonts w:ascii="Times New Roman" w:hAnsi="Times New Roman" w:cs="Times New Roman"/>
        </w:rPr>
      </w:pPr>
      <w:r w:rsidRPr="00C87266">
        <w:rPr>
          <w:rFonts w:ascii="Times New Roman" w:hAnsi="Times New Roman" w:cs="Times New Roman"/>
          <w:b/>
          <w:u w:val="single"/>
        </w:rPr>
        <w:t>Warning.</w:t>
      </w:r>
      <w:r>
        <w:rPr>
          <w:rFonts w:ascii="Times New Roman" w:hAnsi="Times New Roman" w:cs="Times New Roman"/>
        </w:rPr>
        <w:t xml:space="preserve">  A warning will be issued if the incident cannot be verified beyond a reasonable doubt.  A warning is a verbal or written notice to you that your conduct may be in violation of UWSP and/or SHCP’s rules and regulations.  Continuation of such conduct or actions may result in further disciplinary action.</w:t>
      </w:r>
    </w:p>
    <w:p w14:paraId="1DF8DDA9" w14:textId="77777777" w:rsidR="00BE77D9" w:rsidRDefault="00BE77D9" w:rsidP="00BE77D9">
      <w:pPr>
        <w:pStyle w:val="ListParagraph"/>
        <w:numPr>
          <w:ilvl w:val="0"/>
          <w:numId w:val="8"/>
        </w:numPr>
        <w:jc w:val="left"/>
        <w:rPr>
          <w:rFonts w:ascii="Times New Roman" w:hAnsi="Times New Roman" w:cs="Times New Roman"/>
        </w:rPr>
      </w:pPr>
      <w:r w:rsidRPr="00C87266">
        <w:rPr>
          <w:rFonts w:ascii="Times New Roman" w:hAnsi="Times New Roman" w:cs="Times New Roman"/>
          <w:b/>
          <w:u w:val="single"/>
        </w:rPr>
        <w:t>Grade Reduction.</w:t>
      </w:r>
      <w:r>
        <w:rPr>
          <w:rFonts w:ascii="Times New Roman" w:hAnsi="Times New Roman" w:cs="Times New Roman"/>
        </w:rPr>
        <w:t xml:space="preserve"> Reduction by one full letter grade of your grade for the course</w:t>
      </w:r>
    </w:p>
    <w:p w14:paraId="6F5C63F3" w14:textId="77777777" w:rsidR="00BE77D9" w:rsidRDefault="00BE77D9" w:rsidP="00BE77D9">
      <w:pPr>
        <w:pStyle w:val="ListParagraph"/>
        <w:numPr>
          <w:ilvl w:val="0"/>
          <w:numId w:val="8"/>
        </w:numPr>
        <w:jc w:val="left"/>
        <w:rPr>
          <w:rFonts w:ascii="Times New Roman" w:hAnsi="Times New Roman" w:cs="Times New Roman"/>
        </w:rPr>
      </w:pPr>
      <w:r w:rsidRPr="00C87266">
        <w:rPr>
          <w:rFonts w:ascii="Times New Roman" w:hAnsi="Times New Roman" w:cs="Times New Roman"/>
          <w:b/>
          <w:u w:val="single"/>
        </w:rPr>
        <w:t>Failure of course.</w:t>
      </w:r>
      <w:r>
        <w:rPr>
          <w:rFonts w:ascii="Times New Roman" w:hAnsi="Times New Roman" w:cs="Times New Roman"/>
        </w:rPr>
        <w:t xml:space="preserve">  A failing grade for the course will be assigned if you have previously participated in at least one verifiable act of cheating</w:t>
      </w:r>
      <w:r w:rsidR="00C87266">
        <w:rPr>
          <w:rFonts w:ascii="Times New Roman" w:hAnsi="Times New Roman" w:cs="Times New Roman"/>
        </w:rPr>
        <w:t>.</w:t>
      </w:r>
    </w:p>
    <w:p w14:paraId="46734D06" w14:textId="77777777" w:rsidR="00C87266" w:rsidRDefault="00C87266" w:rsidP="00BE77D9">
      <w:pPr>
        <w:pStyle w:val="ListParagraph"/>
        <w:numPr>
          <w:ilvl w:val="0"/>
          <w:numId w:val="8"/>
        </w:numPr>
        <w:jc w:val="left"/>
        <w:rPr>
          <w:rFonts w:ascii="Times New Roman" w:hAnsi="Times New Roman" w:cs="Times New Roman"/>
        </w:rPr>
      </w:pPr>
      <w:r w:rsidRPr="00C87266">
        <w:rPr>
          <w:rFonts w:ascii="Times New Roman" w:hAnsi="Times New Roman" w:cs="Times New Roman"/>
          <w:b/>
          <w:u w:val="single"/>
        </w:rPr>
        <w:t>Dismissal from the Program</w:t>
      </w:r>
      <w:r>
        <w:rPr>
          <w:rFonts w:ascii="Times New Roman" w:hAnsi="Times New Roman" w:cs="Times New Roman"/>
          <w:b/>
        </w:rPr>
        <w:t>.</w:t>
      </w:r>
      <w:r>
        <w:rPr>
          <w:rFonts w:ascii="Times New Roman" w:hAnsi="Times New Roman" w:cs="Times New Roman"/>
        </w:rPr>
        <w:t xml:space="preserve">  Dismissal from the program will be implemented </w:t>
      </w:r>
      <w:proofErr w:type="gramStart"/>
      <w:r>
        <w:rPr>
          <w:rFonts w:ascii="Times New Roman" w:hAnsi="Times New Roman" w:cs="Times New Roman"/>
        </w:rPr>
        <w:t>if</w:t>
      </w:r>
      <w:proofErr w:type="gramEnd"/>
      <w:r>
        <w:rPr>
          <w:rFonts w:ascii="Times New Roman" w:hAnsi="Times New Roman" w:cs="Times New Roman"/>
        </w:rPr>
        <w:t xml:space="preserve"> </w:t>
      </w:r>
    </w:p>
    <w:p w14:paraId="505EC0D0" w14:textId="77777777" w:rsidR="00C87266" w:rsidRPr="00C87266" w:rsidRDefault="00C87266" w:rsidP="00C87266">
      <w:pPr>
        <w:pStyle w:val="ListParagraph"/>
        <w:numPr>
          <w:ilvl w:val="1"/>
          <w:numId w:val="8"/>
        </w:numPr>
        <w:jc w:val="left"/>
        <w:rPr>
          <w:rFonts w:ascii="Times New Roman" w:hAnsi="Times New Roman" w:cs="Times New Roman"/>
        </w:rPr>
      </w:pPr>
      <w:r w:rsidRPr="00C87266">
        <w:rPr>
          <w:rFonts w:ascii="Times New Roman" w:hAnsi="Times New Roman" w:cs="Times New Roman"/>
        </w:rPr>
        <w:t>You previously participated in more than one verifiable act of cheating.</w:t>
      </w:r>
    </w:p>
    <w:p w14:paraId="5E17B909" w14:textId="77777777" w:rsidR="00C87266" w:rsidRDefault="00C87266" w:rsidP="00C87266">
      <w:pPr>
        <w:pStyle w:val="ListParagraph"/>
        <w:numPr>
          <w:ilvl w:val="1"/>
          <w:numId w:val="8"/>
        </w:numPr>
        <w:jc w:val="left"/>
        <w:rPr>
          <w:rFonts w:ascii="Times New Roman" w:hAnsi="Times New Roman" w:cs="Times New Roman"/>
        </w:rPr>
      </w:pPr>
      <w:r>
        <w:rPr>
          <w:rFonts w:ascii="Times New Roman" w:hAnsi="Times New Roman" w:cs="Times New Roman"/>
        </w:rPr>
        <w:t>You fail to meet time deadlines to correct deficiencies pursuant to academic probation matters.</w:t>
      </w:r>
    </w:p>
    <w:p w14:paraId="4F22876E" w14:textId="77777777" w:rsidR="00C87266" w:rsidRDefault="00C87266" w:rsidP="00C87266">
      <w:pPr>
        <w:pStyle w:val="ListParagraph"/>
        <w:numPr>
          <w:ilvl w:val="1"/>
          <w:numId w:val="8"/>
        </w:numPr>
        <w:jc w:val="left"/>
        <w:rPr>
          <w:rFonts w:ascii="Times New Roman" w:hAnsi="Times New Roman" w:cs="Times New Roman"/>
        </w:rPr>
      </w:pPr>
      <w:r>
        <w:rPr>
          <w:rFonts w:ascii="Times New Roman" w:hAnsi="Times New Roman" w:cs="Times New Roman"/>
        </w:rPr>
        <w:t xml:space="preserve">You </w:t>
      </w:r>
      <w:proofErr w:type="gramStart"/>
      <w:r>
        <w:rPr>
          <w:rFonts w:ascii="Times New Roman" w:hAnsi="Times New Roman" w:cs="Times New Roman"/>
        </w:rPr>
        <w:t>fail</w:t>
      </w:r>
      <w:proofErr w:type="gramEnd"/>
      <w:r>
        <w:rPr>
          <w:rFonts w:ascii="Times New Roman" w:hAnsi="Times New Roman" w:cs="Times New Roman"/>
        </w:rPr>
        <w:t xml:space="preserve"> to attend a scheduled practicum.</w:t>
      </w:r>
    </w:p>
    <w:p w14:paraId="7AB255C8" w14:textId="77777777" w:rsidR="00C87266" w:rsidRDefault="00C87266" w:rsidP="00C87266">
      <w:pPr>
        <w:pStyle w:val="ListParagraph"/>
        <w:numPr>
          <w:ilvl w:val="1"/>
          <w:numId w:val="8"/>
        </w:numPr>
        <w:jc w:val="left"/>
        <w:rPr>
          <w:rFonts w:ascii="Times New Roman" w:hAnsi="Times New Roman" w:cs="Times New Roman"/>
        </w:rPr>
      </w:pPr>
      <w:r>
        <w:rPr>
          <w:rFonts w:ascii="Times New Roman" w:hAnsi="Times New Roman" w:cs="Times New Roman"/>
        </w:rPr>
        <w:t>You fail to successfully complete a practicum with minimum proficiency.</w:t>
      </w:r>
    </w:p>
    <w:p w14:paraId="2691DD28" w14:textId="77777777" w:rsidR="00C87266" w:rsidRDefault="00C87266" w:rsidP="00C87266">
      <w:pPr>
        <w:pStyle w:val="ListParagraph"/>
        <w:numPr>
          <w:ilvl w:val="1"/>
          <w:numId w:val="8"/>
        </w:numPr>
        <w:jc w:val="left"/>
        <w:rPr>
          <w:rFonts w:ascii="Times New Roman" w:hAnsi="Times New Roman" w:cs="Times New Roman"/>
        </w:rPr>
      </w:pPr>
      <w:r>
        <w:rPr>
          <w:rFonts w:ascii="Times New Roman" w:hAnsi="Times New Roman" w:cs="Times New Roman"/>
        </w:rPr>
        <w:t xml:space="preserve"> You fail to consistently follow guidelines for </w:t>
      </w:r>
      <w:proofErr w:type="gramStart"/>
      <w:r>
        <w:rPr>
          <w:rFonts w:ascii="Times New Roman" w:hAnsi="Times New Roman" w:cs="Times New Roman"/>
        </w:rPr>
        <w:t>protection</w:t>
      </w:r>
      <w:proofErr w:type="gramEnd"/>
      <w:r>
        <w:rPr>
          <w:rFonts w:ascii="Times New Roman" w:hAnsi="Times New Roman" w:cs="Times New Roman"/>
        </w:rPr>
        <w:t xml:space="preserve"> of self and others in matters regarding health and safety.</w:t>
      </w:r>
    </w:p>
    <w:p w14:paraId="44DE18FA" w14:textId="77777777" w:rsidR="00C87266" w:rsidRDefault="00C87266" w:rsidP="00C87266">
      <w:pPr>
        <w:pStyle w:val="ListParagraph"/>
        <w:ind w:left="2160"/>
        <w:jc w:val="left"/>
        <w:rPr>
          <w:rFonts w:ascii="Times New Roman" w:hAnsi="Times New Roman" w:cs="Times New Roman"/>
        </w:rPr>
      </w:pPr>
    </w:p>
    <w:p w14:paraId="177119AC" w14:textId="77777777" w:rsidR="00C87266" w:rsidRDefault="00C87266" w:rsidP="00C87266">
      <w:pPr>
        <w:ind w:left="720"/>
        <w:jc w:val="left"/>
        <w:rPr>
          <w:rFonts w:ascii="Times New Roman" w:hAnsi="Times New Roman" w:cs="Times New Roman"/>
        </w:rPr>
      </w:pPr>
      <w:r>
        <w:rPr>
          <w:rFonts w:ascii="Times New Roman" w:hAnsi="Times New Roman" w:cs="Times New Roman"/>
        </w:rPr>
        <w:t>You are encouraged to consult with your instructor or advisor if you are having problems meeting program goals, objectives, or academic standards.  The following provides a summary of the due process procedure which should be followed.</w:t>
      </w:r>
    </w:p>
    <w:p w14:paraId="68F28FB5" w14:textId="77777777" w:rsidR="00C87266" w:rsidRDefault="00C87266" w:rsidP="00C87266">
      <w:pPr>
        <w:pStyle w:val="ListParagraph"/>
        <w:numPr>
          <w:ilvl w:val="0"/>
          <w:numId w:val="9"/>
        </w:numPr>
        <w:jc w:val="left"/>
        <w:rPr>
          <w:rFonts w:ascii="Times New Roman" w:hAnsi="Times New Roman" w:cs="Times New Roman"/>
        </w:rPr>
      </w:pPr>
      <w:r>
        <w:rPr>
          <w:rFonts w:ascii="Times New Roman" w:hAnsi="Times New Roman" w:cs="Times New Roman"/>
        </w:rPr>
        <w:t>Schedule a conference with your clinical or academic instructor.</w:t>
      </w:r>
    </w:p>
    <w:p w14:paraId="3C8003BF" w14:textId="14CAC878" w:rsidR="00C87266" w:rsidRDefault="00C87266" w:rsidP="00C87266">
      <w:pPr>
        <w:pStyle w:val="ListParagraph"/>
        <w:numPr>
          <w:ilvl w:val="0"/>
          <w:numId w:val="9"/>
        </w:numPr>
        <w:jc w:val="left"/>
        <w:rPr>
          <w:rFonts w:ascii="Times New Roman" w:hAnsi="Times New Roman" w:cs="Times New Roman"/>
        </w:rPr>
      </w:pPr>
      <w:r>
        <w:rPr>
          <w:rFonts w:ascii="Times New Roman" w:hAnsi="Times New Roman" w:cs="Times New Roman"/>
        </w:rPr>
        <w:t>If unsatisfactory progress is made or no resolution can be reached, schedule a meeting with your director, program coordinator, or department chair for review and resolution of the matter.</w:t>
      </w:r>
    </w:p>
    <w:p w14:paraId="290CE221" w14:textId="77777777" w:rsidR="0004592C" w:rsidRDefault="0004592C" w:rsidP="004543EE">
      <w:pPr>
        <w:jc w:val="left"/>
        <w:rPr>
          <w:rFonts w:ascii="Times New Roman" w:hAnsi="Times New Roman" w:cs="Times New Roman"/>
        </w:rPr>
      </w:pPr>
    </w:p>
    <w:p w14:paraId="1F7CD4E0" w14:textId="1AA34CB0" w:rsidR="00760C42" w:rsidRDefault="0017068E" w:rsidP="00C131E8">
      <w:pPr>
        <w:jc w:val="left"/>
        <w:rPr>
          <w:rFonts w:ascii="Times New Roman" w:hAnsi="Times New Roman" w:cs="Times New Roman"/>
          <w:u w:val="single"/>
        </w:rPr>
      </w:pPr>
      <w:r>
        <w:rPr>
          <w:rFonts w:ascii="Times New Roman" w:hAnsi="Times New Roman" w:cs="Times New Roman"/>
          <w:b/>
          <w:bCs/>
          <w:u w:val="single"/>
        </w:rPr>
        <w:t xml:space="preserve">STUDENT SUPPORT </w:t>
      </w:r>
      <w:r w:rsidR="00C131E8" w:rsidRPr="00C131E8">
        <w:rPr>
          <w:rFonts w:ascii="Times New Roman" w:hAnsi="Times New Roman" w:cs="Times New Roman"/>
          <w:b/>
          <w:bCs/>
          <w:u w:val="single"/>
        </w:rPr>
        <w:t>RESOURCES</w:t>
      </w:r>
      <w:r w:rsidR="00C131E8" w:rsidRPr="00C131E8">
        <w:rPr>
          <w:rFonts w:ascii="Times New Roman" w:hAnsi="Times New Roman" w:cs="Times New Roman"/>
          <w:u w:val="single"/>
        </w:rPr>
        <w:t>:</w:t>
      </w:r>
    </w:p>
    <w:p w14:paraId="592A8403" w14:textId="4D4E40E5" w:rsidR="00C131E8" w:rsidRPr="00C945B7" w:rsidRDefault="0017068E" w:rsidP="00C131E8">
      <w:pPr>
        <w:jc w:val="left"/>
        <w:rPr>
          <w:rFonts w:ascii="Times New Roman" w:hAnsi="Times New Roman" w:cs="Times New Roman"/>
          <w:b/>
          <w:bCs/>
          <w:u w:val="single"/>
        </w:rPr>
      </w:pPr>
      <w:r w:rsidRPr="00C945B7">
        <w:rPr>
          <w:rFonts w:ascii="Times New Roman" w:hAnsi="Times New Roman" w:cs="Times New Roman"/>
          <w:b/>
          <w:bCs/>
          <w:u w:val="single"/>
        </w:rPr>
        <w:t>Counseling Center</w:t>
      </w:r>
    </w:p>
    <w:p w14:paraId="3445A367" w14:textId="46E5F9DD" w:rsidR="0017068E" w:rsidRDefault="0017068E" w:rsidP="0017068E">
      <w:pPr>
        <w:spacing w:line="240" w:lineRule="auto"/>
        <w:jc w:val="left"/>
        <w:rPr>
          <w:rFonts w:ascii="Times New Roman" w:hAnsi="Times New Roman" w:cs="Times New Roman"/>
        </w:rPr>
      </w:pPr>
      <w:r>
        <w:rPr>
          <w:rFonts w:ascii="Times New Roman" w:hAnsi="Times New Roman" w:cs="Times New Roman"/>
        </w:rPr>
        <w:tab/>
        <w:t>Delzell Hall</w:t>
      </w:r>
    </w:p>
    <w:p w14:paraId="095606A7" w14:textId="3D135F61" w:rsidR="0017068E" w:rsidRDefault="0017068E" w:rsidP="0017068E">
      <w:pPr>
        <w:spacing w:line="240" w:lineRule="auto"/>
        <w:jc w:val="left"/>
        <w:rPr>
          <w:rFonts w:ascii="Times New Roman" w:hAnsi="Times New Roman" w:cs="Times New Roman"/>
        </w:rPr>
      </w:pPr>
      <w:r>
        <w:rPr>
          <w:rFonts w:ascii="Times New Roman" w:hAnsi="Times New Roman" w:cs="Times New Roman"/>
        </w:rPr>
        <w:tab/>
        <w:t>910 Fremont Street</w:t>
      </w:r>
    </w:p>
    <w:p w14:paraId="28D94A3F" w14:textId="62B69E1F" w:rsidR="0017068E" w:rsidRDefault="0017068E" w:rsidP="0017068E">
      <w:pPr>
        <w:spacing w:line="240" w:lineRule="auto"/>
        <w:jc w:val="left"/>
        <w:rPr>
          <w:rFonts w:ascii="Times New Roman" w:hAnsi="Times New Roman" w:cs="Times New Roman"/>
        </w:rPr>
      </w:pPr>
      <w:r>
        <w:rPr>
          <w:rFonts w:ascii="Times New Roman" w:hAnsi="Times New Roman" w:cs="Times New Roman"/>
        </w:rPr>
        <w:tab/>
        <w:t>Stevens Point, WI 54481</w:t>
      </w:r>
    </w:p>
    <w:p w14:paraId="43EE32D6" w14:textId="22F5AE6D" w:rsidR="0017068E" w:rsidRDefault="0017068E" w:rsidP="0017068E">
      <w:pPr>
        <w:spacing w:line="240" w:lineRule="auto"/>
        <w:jc w:val="left"/>
        <w:rPr>
          <w:rFonts w:ascii="Times New Roman" w:hAnsi="Times New Roman" w:cs="Times New Roman"/>
        </w:rPr>
      </w:pPr>
      <w:r>
        <w:rPr>
          <w:rFonts w:ascii="Times New Roman" w:hAnsi="Times New Roman" w:cs="Times New Roman"/>
        </w:rPr>
        <w:tab/>
        <w:t>715-346-3533</w:t>
      </w:r>
    </w:p>
    <w:p w14:paraId="6F46F448" w14:textId="46483C6E" w:rsidR="0017068E" w:rsidRDefault="00272CCA" w:rsidP="0017068E">
      <w:pPr>
        <w:spacing w:line="240" w:lineRule="auto"/>
        <w:ind w:firstLine="720"/>
        <w:jc w:val="left"/>
        <w:rPr>
          <w:rFonts w:ascii="Times New Roman" w:hAnsi="Times New Roman" w:cs="Times New Roman"/>
        </w:rPr>
      </w:pPr>
      <w:hyperlink r:id="rId12" w:history="1">
        <w:r w:rsidR="0017068E" w:rsidRPr="00E552BA">
          <w:rPr>
            <w:rStyle w:val="Hyperlink"/>
            <w:rFonts w:ascii="Times New Roman" w:hAnsi="Times New Roman" w:cs="Times New Roman"/>
          </w:rPr>
          <w:t>counsel@uwsp.edu</w:t>
        </w:r>
      </w:hyperlink>
      <w:r w:rsidR="0017068E">
        <w:rPr>
          <w:rFonts w:ascii="Times New Roman" w:hAnsi="Times New Roman" w:cs="Times New Roman"/>
        </w:rPr>
        <w:t xml:space="preserve"> </w:t>
      </w:r>
    </w:p>
    <w:p w14:paraId="0F119E4B" w14:textId="110C9AEC" w:rsidR="0027175C" w:rsidRDefault="0027175C" w:rsidP="00C131E8">
      <w:pPr>
        <w:jc w:val="left"/>
        <w:rPr>
          <w:rFonts w:ascii="Times New Roman" w:hAnsi="Times New Roman" w:cs="Times New Roman"/>
          <w:b/>
        </w:rPr>
      </w:pPr>
    </w:p>
    <w:p w14:paraId="1AA92C85" w14:textId="2BD3D388" w:rsidR="0017068E" w:rsidRPr="00C945B7" w:rsidRDefault="0017068E" w:rsidP="001C04F0">
      <w:pPr>
        <w:pStyle w:val="Default"/>
        <w:rPr>
          <w:b/>
          <w:bCs/>
          <w:sz w:val="22"/>
          <w:szCs w:val="22"/>
          <w:u w:val="single"/>
        </w:rPr>
      </w:pPr>
      <w:r w:rsidRPr="00C945B7">
        <w:rPr>
          <w:b/>
          <w:bCs/>
          <w:sz w:val="22"/>
          <w:szCs w:val="22"/>
          <w:u w:val="single"/>
        </w:rPr>
        <w:t>M</w:t>
      </w:r>
      <w:r w:rsidR="00166495" w:rsidRPr="00C945B7">
        <w:rPr>
          <w:b/>
          <w:bCs/>
          <w:sz w:val="22"/>
          <w:szCs w:val="22"/>
          <w:u w:val="single"/>
        </w:rPr>
        <w:t>ental Health Resources for Students</w:t>
      </w:r>
    </w:p>
    <w:p w14:paraId="1C505017" w14:textId="2495C22F" w:rsidR="00166495" w:rsidRDefault="00166495" w:rsidP="001C04F0">
      <w:pPr>
        <w:pStyle w:val="Default"/>
        <w:rPr>
          <w:b/>
          <w:bCs/>
          <w:sz w:val="22"/>
          <w:szCs w:val="22"/>
        </w:rPr>
      </w:pPr>
      <w:r>
        <w:rPr>
          <w:b/>
          <w:bCs/>
          <w:sz w:val="22"/>
          <w:szCs w:val="22"/>
        </w:rPr>
        <w:tab/>
        <w:t>Mantra Health</w:t>
      </w:r>
    </w:p>
    <w:p w14:paraId="6AD2228B" w14:textId="10C4C444" w:rsidR="00166495" w:rsidRDefault="00184E42" w:rsidP="001C04F0">
      <w:pPr>
        <w:pStyle w:val="Default"/>
        <w:rPr>
          <w:sz w:val="22"/>
          <w:szCs w:val="22"/>
        </w:rPr>
      </w:pPr>
      <w:r>
        <w:rPr>
          <w:b/>
          <w:bCs/>
          <w:sz w:val="22"/>
          <w:szCs w:val="22"/>
        </w:rPr>
        <w:tab/>
      </w:r>
      <w:r w:rsidR="00166495" w:rsidRPr="00184E42">
        <w:rPr>
          <w:sz w:val="22"/>
          <w:szCs w:val="22"/>
        </w:rPr>
        <w:t>Teletherapy &amp; Telepsychiatry</w:t>
      </w:r>
    </w:p>
    <w:p w14:paraId="05F2516B" w14:textId="2C1F0F11" w:rsidR="00184E42" w:rsidRDefault="00184E42" w:rsidP="00184E42">
      <w:pPr>
        <w:pStyle w:val="Default"/>
        <w:numPr>
          <w:ilvl w:val="0"/>
          <w:numId w:val="24"/>
        </w:numPr>
        <w:rPr>
          <w:sz w:val="22"/>
          <w:szCs w:val="22"/>
        </w:rPr>
      </w:pPr>
      <w:r>
        <w:rPr>
          <w:sz w:val="22"/>
          <w:szCs w:val="22"/>
        </w:rPr>
        <w:t>Diverse therapists</w:t>
      </w:r>
    </w:p>
    <w:p w14:paraId="7CBDBA6E" w14:textId="130CDC12" w:rsidR="00184E42" w:rsidRDefault="00184E42" w:rsidP="00184E42">
      <w:pPr>
        <w:pStyle w:val="Default"/>
        <w:numPr>
          <w:ilvl w:val="0"/>
          <w:numId w:val="24"/>
        </w:numPr>
        <w:rPr>
          <w:sz w:val="22"/>
          <w:szCs w:val="22"/>
        </w:rPr>
      </w:pPr>
      <w:r>
        <w:rPr>
          <w:sz w:val="22"/>
          <w:szCs w:val="22"/>
        </w:rPr>
        <w:t>After-hours availability</w:t>
      </w:r>
    </w:p>
    <w:p w14:paraId="7E6DC08D" w14:textId="5C4FA753" w:rsidR="00184E42" w:rsidRDefault="00184E42" w:rsidP="00184E42">
      <w:pPr>
        <w:pStyle w:val="Default"/>
        <w:numPr>
          <w:ilvl w:val="0"/>
          <w:numId w:val="24"/>
        </w:numPr>
        <w:rPr>
          <w:sz w:val="22"/>
          <w:szCs w:val="22"/>
        </w:rPr>
      </w:pPr>
      <w:r>
        <w:rPr>
          <w:sz w:val="22"/>
          <w:szCs w:val="22"/>
        </w:rPr>
        <w:lastRenderedPageBreak/>
        <w:t>Medication evaluations &amp; prescriptions.</w:t>
      </w:r>
    </w:p>
    <w:p w14:paraId="13C6D582" w14:textId="77777777" w:rsidR="00464552" w:rsidRDefault="00464552" w:rsidP="00D91BDF">
      <w:pPr>
        <w:pStyle w:val="Default"/>
        <w:rPr>
          <w:b/>
          <w:bCs/>
          <w:sz w:val="22"/>
          <w:szCs w:val="22"/>
          <w:u w:val="single"/>
        </w:rPr>
      </w:pPr>
    </w:p>
    <w:p w14:paraId="762A82B6" w14:textId="50101372" w:rsidR="00D91BDF" w:rsidRDefault="00D91BDF" w:rsidP="00D91BDF">
      <w:pPr>
        <w:pStyle w:val="Default"/>
        <w:rPr>
          <w:b/>
          <w:bCs/>
          <w:sz w:val="22"/>
          <w:szCs w:val="22"/>
          <w:u w:val="single"/>
        </w:rPr>
      </w:pPr>
      <w:proofErr w:type="spellStart"/>
      <w:r>
        <w:rPr>
          <w:b/>
          <w:bCs/>
          <w:sz w:val="22"/>
          <w:szCs w:val="22"/>
          <w:u w:val="single"/>
        </w:rPr>
        <w:t>You@UWSP</w:t>
      </w:r>
      <w:proofErr w:type="spellEnd"/>
    </w:p>
    <w:p w14:paraId="44302BC6" w14:textId="13B76286" w:rsidR="00D91BDF" w:rsidRDefault="00D91BDF" w:rsidP="00D91BDF">
      <w:pPr>
        <w:pStyle w:val="Default"/>
        <w:rPr>
          <w:sz w:val="22"/>
          <w:szCs w:val="22"/>
        </w:rPr>
      </w:pPr>
      <w:r>
        <w:rPr>
          <w:sz w:val="22"/>
          <w:szCs w:val="22"/>
        </w:rPr>
        <w:tab/>
        <w:t>Self-help &amp; Well-being Platform</w:t>
      </w:r>
    </w:p>
    <w:p w14:paraId="00441CC3" w14:textId="77777777" w:rsidR="00464552" w:rsidRPr="00D91BDF" w:rsidRDefault="00464552" w:rsidP="00D91BDF">
      <w:pPr>
        <w:pStyle w:val="Default"/>
        <w:rPr>
          <w:sz w:val="22"/>
          <w:szCs w:val="22"/>
        </w:rPr>
      </w:pPr>
    </w:p>
    <w:p w14:paraId="793DA3C1" w14:textId="5E0ACB9D" w:rsidR="0017068E" w:rsidRPr="008A05F5" w:rsidRDefault="00464552" w:rsidP="001C04F0">
      <w:pPr>
        <w:pStyle w:val="Default"/>
        <w:rPr>
          <w:b/>
          <w:bCs/>
          <w:sz w:val="22"/>
          <w:szCs w:val="22"/>
          <w:u w:val="single"/>
        </w:rPr>
      </w:pPr>
      <w:r w:rsidRPr="008A05F5">
        <w:rPr>
          <w:b/>
          <w:bCs/>
          <w:sz w:val="22"/>
          <w:szCs w:val="22"/>
          <w:u w:val="single"/>
        </w:rPr>
        <w:t>Didi Hirsch Mental Health Services</w:t>
      </w:r>
    </w:p>
    <w:p w14:paraId="218A7FB6" w14:textId="2A013C24" w:rsidR="00464552" w:rsidRPr="008A05F5" w:rsidRDefault="00464552" w:rsidP="008A05F5">
      <w:pPr>
        <w:pStyle w:val="Default"/>
        <w:ind w:firstLine="720"/>
        <w:rPr>
          <w:sz w:val="22"/>
          <w:szCs w:val="22"/>
        </w:rPr>
      </w:pPr>
      <w:r w:rsidRPr="008A05F5">
        <w:rPr>
          <w:sz w:val="22"/>
          <w:szCs w:val="22"/>
        </w:rPr>
        <w:t>24/7 Mental Health Support:</w:t>
      </w:r>
    </w:p>
    <w:p w14:paraId="4A99D576" w14:textId="09349C1F" w:rsidR="00464552" w:rsidRPr="008A05F5" w:rsidRDefault="00464552" w:rsidP="00464552">
      <w:pPr>
        <w:pStyle w:val="Default"/>
        <w:numPr>
          <w:ilvl w:val="0"/>
          <w:numId w:val="25"/>
        </w:numPr>
        <w:rPr>
          <w:sz w:val="22"/>
          <w:szCs w:val="22"/>
        </w:rPr>
      </w:pPr>
      <w:r w:rsidRPr="008A05F5">
        <w:rPr>
          <w:sz w:val="22"/>
          <w:szCs w:val="22"/>
        </w:rPr>
        <w:t>Call or text: 888-531-2142</w:t>
      </w:r>
    </w:p>
    <w:p w14:paraId="7B3C9E98" w14:textId="05C1EFBD" w:rsidR="00464552" w:rsidRPr="008A05F5" w:rsidRDefault="008A05F5" w:rsidP="00464552">
      <w:pPr>
        <w:pStyle w:val="Default"/>
        <w:numPr>
          <w:ilvl w:val="0"/>
          <w:numId w:val="25"/>
        </w:numPr>
        <w:rPr>
          <w:b/>
          <w:bCs/>
          <w:sz w:val="22"/>
          <w:szCs w:val="22"/>
        </w:rPr>
      </w:pPr>
      <w:hyperlink r:id="rId13" w:history="1">
        <w:r w:rsidRPr="006C3034">
          <w:rPr>
            <w:rFonts w:eastAsia="Times New Roman"/>
            <w:color w:val="0563C1" w:themeColor="hyperlink"/>
            <w:u w:val="single"/>
          </w:rPr>
          <w:t>Start a chat session</w:t>
        </w:r>
        <w:r w:rsidRPr="006C3034">
          <w:rPr>
            <w:rFonts w:ascii="Arial" w:eastAsia="Times New Roman" w:hAnsi="Arial" w:cs="Arial"/>
            <w:color w:val="0563C1" w:themeColor="hyperlink"/>
            <w:u w:val="single"/>
          </w:rPr>
          <w:t>​</w:t>
        </w:r>
      </w:hyperlink>
    </w:p>
    <w:p w14:paraId="396B8572" w14:textId="48BF254D" w:rsidR="008A05F5" w:rsidRPr="007353B0" w:rsidRDefault="008A05F5" w:rsidP="00464552">
      <w:pPr>
        <w:pStyle w:val="Default"/>
        <w:numPr>
          <w:ilvl w:val="0"/>
          <w:numId w:val="25"/>
        </w:numPr>
        <w:rPr>
          <w:b/>
          <w:bCs/>
          <w:color w:val="auto"/>
          <w:sz w:val="22"/>
          <w:szCs w:val="22"/>
        </w:rPr>
      </w:pPr>
      <w:r w:rsidRPr="008A05F5">
        <w:rPr>
          <w:rFonts w:eastAsia="Times New Roman"/>
          <w:color w:val="auto"/>
          <w:sz w:val="22"/>
          <w:szCs w:val="22"/>
        </w:rPr>
        <w:t xml:space="preserve">Crisis care </w:t>
      </w:r>
      <w:r w:rsidR="007E3600" w:rsidRPr="008A05F5">
        <w:rPr>
          <w:rFonts w:eastAsia="Times New Roman"/>
          <w:color w:val="auto"/>
          <w:sz w:val="22"/>
          <w:szCs w:val="22"/>
        </w:rPr>
        <w:t>available.</w:t>
      </w:r>
    </w:p>
    <w:p w14:paraId="0D8154DB" w14:textId="77777777" w:rsidR="00EF1C12" w:rsidRDefault="00EF1C12" w:rsidP="007353B0">
      <w:pPr>
        <w:pStyle w:val="Default"/>
        <w:rPr>
          <w:rFonts w:eastAsia="Times New Roman"/>
          <w:b/>
          <w:bCs/>
          <w:color w:val="auto"/>
          <w:sz w:val="22"/>
          <w:szCs w:val="22"/>
          <w:u w:val="single"/>
        </w:rPr>
      </w:pPr>
    </w:p>
    <w:p w14:paraId="01F9E0EA" w14:textId="18F86D2F" w:rsidR="007353B0" w:rsidRPr="00EF1C12" w:rsidRDefault="007353B0" w:rsidP="007353B0">
      <w:pPr>
        <w:pStyle w:val="Default"/>
        <w:rPr>
          <w:rFonts w:eastAsia="Times New Roman"/>
          <w:b/>
          <w:bCs/>
          <w:color w:val="auto"/>
          <w:sz w:val="22"/>
          <w:szCs w:val="22"/>
          <w:u w:val="single"/>
        </w:rPr>
      </w:pPr>
      <w:r w:rsidRPr="00EF1C12">
        <w:rPr>
          <w:rFonts w:eastAsia="Times New Roman"/>
          <w:b/>
          <w:bCs/>
          <w:color w:val="auto"/>
          <w:sz w:val="22"/>
          <w:szCs w:val="22"/>
          <w:u w:val="single"/>
        </w:rPr>
        <w:t>Dean of Students Office</w:t>
      </w:r>
    </w:p>
    <w:p w14:paraId="5D991995" w14:textId="4B063FDF" w:rsidR="007353B0" w:rsidRDefault="007353B0" w:rsidP="007353B0">
      <w:pPr>
        <w:pStyle w:val="Default"/>
        <w:rPr>
          <w:rFonts w:eastAsia="Times New Roman"/>
          <w:color w:val="auto"/>
          <w:sz w:val="22"/>
          <w:szCs w:val="22"/>
        </w:rPr>
      </w:pPr>
      <w:r>
        <w:rPr>
          <w:rFonts w:eastAsia="Times New Roman"/>
          <w:color w:val="auto"/>
          <w:sz w:val="22"/>
          <w:szCs w:val="22"/>
        </w:rPr>
        <w:tab/>
        <w:t>2100 Main Street</w:t>
      </w:r>
    </w:p>
    <w:p w14:paraId="5CD81AE0" w14:textId="37565E52" w:rsidR="007353B0" w:rsidRPr="0014260A" w:rsidRDefault="0014260A" w:rsidP="007353B0">
      <w:pPr>
        <w:pStyle w:val="Default"/>
        <w:rPr>
          <w:color w:val="auto"/>
          <w:sz w:val="22"/>
          <w:szCs w:val="22"/>
        </w:rPr>
      </w:pPr>
      <w:r>
        <w:rPr>
          <w:b/>
          <w:bCs/>
          <w:color w:val="auto"/>
          <w:sz w:val="22"/>
          <w:szCs w:val="22"/>
        </w:rPr>
        <w:tab/>
      </w:r>
      <w:r w:rsidRPr="0014260A">
        <w:rPr>
          <w:color w:val="auto"/>
          <w:sz w:val="22"/>
          <w:szCs w:val="22"/>
        </w:rPr>
        <w:t>Old Main, Room 212</w:t>
      </w:r>
    </w:p>
    <w:p w14:paraId="02FCC1B6" w14:textId="412761D6" w:rsidR="0014260A" w:rsidRPr="0014260A" w:rsidRDefault="0014260A" w:rsidP="007353B0">
      <w:pPr>
        <w:pStyle w:val="Default"/>
        <w:rPr>
          <w:color w:val="auto"/>
          <w:sz w:val="22"/>
          <w:szCs w:val="22"/>
        </w:rPr>
      </w:pPr>
      <w:r w:rsidRPr="0014260A">
        <w:rPr>
          <w:color w:val="auto"/>
          <w:sz w:val="22"/>
          <w:szCs w:val="22"/>
        </w:rPr>
        <w:tab/>
        <w:t>Stevens Point, WI 54481-3897</w:t>
      </w:r>
    </w:p>
    <w:p w14:paraId="3D51FFA6" w14:textId="391214B3" w:rsidR="0014260A" w:rsidRDefault="0014260A" w:rsidP="007353B0">
      <w:pPr>
        <w:pStyle w:val="Default"/>
        <w:rPr>
          <w:b/>
          <w:bCs/>
          <w:color w:val="auto"/>
          <w:sz w:val="22"/>
          <w:szCs w:val="22"/>
        </w:rPr>
      </w:pPr>
      <w:r w:rsidRPr="0014260A">
        <w:rPr>
          <w:color w:val="auto"/>
          <w:sz w:val="22"/>
          <w:szCs w:val="22"/>
        </w:rPr>
        <w:tab/>
        <w:t>Phone: 715-346-2611</w:t>
      </w:r>
    </w:p>
    <w:p w14:paraId="71BEB32D" w14:textId="2A2C5AA1" w:rsidR="0014260A" w:rsidRPr="0014260A" w:rsidRDefault="003A4627" w:rsidP="0014260A">
      <w:pPr>
        <w:pStyle w:val="Default"/>
        <w:ind w:firstLine="720"/>
        <w:rPr>
          <w:color w:val="auto"/>
          <w:sz w:val="22"/>
          <w:szCs w:val="22"/>
        </w:rPr>
      </w:pPr>
      <w:hyperlink r:id="rId14" w:history="1">
        <w:r w:rsidRPr="002D1F6A">
          <w:rPr>
            <w:rStyle w:val="Hyperlink"/>
            <w:sz w:val="22"/>
            <w:szCs w:val="22"/>
          </w:rPr>
          <w:t>DOS@uwsp.edu</w:t>
        </w:r>
      </w:hyperlink>
    </w:p>
    <w:p w14:paraId="33754CDD" w14:textId="77777777" w:rsidR="003A4627" w:rsidRDefault="003A4627" w:rsidP="001C04F0">
      <w:pPr>
        <w:pStyle w:val="Default"/>
        <w:rPr>
          <w:b/>
          <w:bCs/>
          <w:sz w:val="22"/>
          <w:szCs w:val="22"/>
          <w:u w:val="single"/>
        </w:rPr>
      </w:pPr>
    </w:p>
    <w:p w14:paraId="28B5EC52" w14:textId="0EA38D6D" w:rsidR="001C04F0" w:rsidRPr="003A4627" w:rsidRDefault="001C04F0" w:rsidP="001C04F0">
      <w:pPr>
        <w:pStyle w:val="Default"/>
        <w:rPr>
          <w:sz w:val="22"/>
          <w:szCs w:val="22"/>
          <w:u w:val="single"/>
        </w:rPr>
      </w:pPr>
      <w:r w:rsidRPr="003A4627">
        <w:rPr>
          <w:b/>
          <w:bCs/>
          <w:sz w:val="22"/>
          <w:szCs w:val="22"/>
          <w:u w:val="single"/>
        </w:rPr>
        <w:t xml:space="preserve">Care Team </w:t>
      </w:r>
    </w:p>
    <w:p w14:paraId="2B9FFD4B" w14:textId="61FFFB48" w:rsidR="001C04F0" w:rsidRDefault="001C04F0" w:rsidP="00B201D3">
      <w:pPr>
        <w:ind w:left="720"/>
        <w:jc w:val="left"/>
        <w:rPr>
          <w:rFonts w:ascii="Times New Roman" w:hAnsi="Times New Roman" w:cs="Times New Roman"/>
        </w:rPr>
      </w:pPr>
      <w:r w:rsidRPr="001C04F0">
        <w:rPr>
          <w:rFonts w:ascii="Times New Roman" w:hAnsi="Times New Roman" w:cs="Times New Roman"/>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w:t>
      </w:r>
      <w:proofErr w:type="gramStart"/>
      <w:r w:rsidRPr="001C04F0">
        <w:rPr>
          <w:rFonts w:ascii="Times New Roman" w:hAnsi="Times New Roman" w:cs="Times New Roman"/>
        </w:rPr>
        <w:t>are in need of</w:t>
      </w:r>
      <w:proofErr w:type="gramEnd"/>
      <w:r w:rsidRPr="001C04F0">
        <w:rPr>
          <w:rFonts w:ascii="Times New Roman" w:hAnsi="Times New Roman" w:cs="Times New Roman"/>
        </w:rPr>
        <w:t xml:space="preserve"> additional support which individually, I may not be able to provide. You may also share a concern if you or another member of our campus community needs support, is distressed, or exhibits concerning behavior that is interfering with the academic or personal success or the safety of others, by contacting the Dean of Students office or by calling university police (911).</w:t>
      </w:r>
    </w:p>
    <w:p w14:paraId="1EFE0A59" w14:textId="77777777" w:rsidR="003A4627" w:rsidRDefault="003A4627" w:rsidP="00112B5C">
      <w:pPr>
        <w:jc w:val="left"/>
        <w:rPr>
          <w:rFonts w:ascii="Times New Roman" w:hAnsi="Times New Roman" w:cs="Times New Roman"/>
          <w:b/>
          <w:bCs/>
          <w:u w:val="single"/>
        </w:rPr>
      </w:pPr>
    </w:p>
    <w:p w14:paraId="32C0078E" w14:textId="61040DC9" w:rsidR="003A4627" w:rsidRDefault="00272CCA" w:rsidP="003A4627">
      <w:pPr>
        <w:pStyle w:val="Default"/>
        <w:rPr>
          <w:sz w:val="21"/>
          <w:szCs w:val="21"/>
        </w:rPr>
      </w:pPr>
      <w:r w:rsidRPr="00305B77">
        <w:rPr>
          <w:b/>
          <w:bCs/>
          <w:sz w:val="21"/>
          <w:szCs w:val="21"/>
          <w:u w:val="single"/>
        </w:rPr>
        <w:t xml:space="preserve">Equal Access </w:t>
      </w:r>
      <w:proofErr w:type="gramStart"/>
      <w:r>
        <w:rPr>
          <w:b/>
          <w:bCs/>
          <w:sz w:val="21"/>
          <w:szCs w:val="21"/>
          <w:u w:val="single"/>
        </w:rPr>
        <w:t>And</w:t>
      </w:r>
      <w:proofErr w:type="gramEnd"/>
      <w:r>
        <w:rPr>
          <w:b/>
          <w:bCs/>
          <w:sz w:val="21"/>
          <w:szCs w:val="21"/>
          <w:u w:val="single"/>
        </w:rPr>
        <w:t xml:space="preserve"> Disability Accommodations</w:t>
      </w:r>
    </w:p>
    <w:p w14:paraId="0BEE9CB2" w14:textId="77777777" w:rsidR="003A4627" w:rsidRPr="00BC7F44" w:rsidRDefault="003A4627" w:rsidP="003A4627">
      <w:pPr>
        <w:spacing w:line="240" w:lineRule="auto"/>
        <w:ind w:left="720"/>
        <w:jc w:val="both"/>
        <w:rPr>
          <w:rFonts w:ascii="Times New Roman" w:eastAsia="Verdana" w:hAnsi="Times New Roman" w:cs="Times New Roman"/>
          <w:color w:val="212121"/>
        </w:rPr>
      </w:pPr>
      <w:r w:rsidRPr="00BC7F44">
        <w:rPr>
          <w:rFonts w:ascii="Times New Roman" w:eastAsia="Verdana" w:hAnsi="Times New Roman" w:cs="Times New Roman"/>
          <w:color w:val="212121"/>
        </w:rPr>
        <w:t>If you have a condition that may impact your learning and/or participation in course activities, please contact the </w:t>
      </w:r>
      <w:hyperlink r:id="rId15" w:tooltip="https://www.uwsp.edu/disability-resource-center/" w:history="1">
        <w:r w:rsidRPr="00BC7F44">
          <w:rPr>
            <w:rFonts w:ascii="Times New Roman" w:eastAsia="Verdana" w:hAnsi="Times New Roman" w:cs="Times New Roman"/>
            <w:color w:val="0078D7"/>
            <w:u w:val="single"/>
          </w:rPr>
          <w:t>Disability Resource Center</w:t>
        </w:r>
      </w:hyperlink>
      <w:r w:rsidRPr="00BC7F44">
        <w:rPr>
          <w:rFonts w:ascii="Times New Roman" w:eastAsia="Verdana" w:hAnsi="Times New Roman" w:cs="Times New Roman"/>
          <w:color w:val="212121"/>
        </w:rPr>
        <w:t xml:space="preserve"> (DRC).  The DRC will engage in an interactive process with students and identify appropriate academic accommodations and auxiliary services in accordance with the University’s legal obligations.  Instructors, students, and DRC staff work collaboratively to establish any necessary adjustments or supports.  </w:t>
      </w:r>
      <w:proofErr w:type="gramStart"/>
      <w:r w:rsidRPr="00BC7F44">
        <w:rPr>
          <w:rFonts w:ascii="Times New Roman" w:eastAsia="Verdana" w:hAnsi="Times New Roman" w:cs="Times New Roman"/>
          <w:color w:val="212121"/>
        </w:rPr>
        <w:t>Accommodations are</w:t>
      </w:r>
      <w:proofErr w:type="gramEnd"/>
      <w:r w:rsidRPr="00BC7F44">
        <w:rPr>
          <w:rFonts w:ascii="Times New Roman" w:eastAsia="Verdana" w:hAnsi="Times New Roman" w:cs="Times New Roman"/>
          <w:color w:val="212121"/>
        </w:rPr>
        <w:t xml:space="preserve"> rarely applied retroactively so it is vital that students make timely requests.</w:t>
      </w:r>
    </w:p>
    <w:p w14:paraId="5BFDFE6D" w14:textId="77777777" w:rsidR="003A4627" w:rsidRPr="00BC7F44" w:rsidRDefault="003A4627" w:rsidP="003A4627">
      <w:pPr>
        <w:spacing w:line="240" w:lineRule="auto"/>
        <w:ind w:left="720"/>
        <w:jc w:val="both"/>
        <w:rPr>
          <w:rFonts w:ascii="Times New Roman" w:eastAsia="Verdana" w:hAnsi="Times New Roman" w:cs="Times New Roman"/>
          <w:color w:val="212121"/>
        </w:rPr>
      </w:pPr>
    </w:p>
    <w:p w14:paraId="3A168A6B" w14:textId="77777777" w:rsidR="003A4627" w:rsidRPr="00BC7F44" w:rsidRDefault="003A4627" w:rsidP="003A4627">
      <w:pPr>
        <w:pStyle w:val="ListParagraph"/>
        <w:ind w:left="1440"/>
        <w:jc w:val="left"/>
        <w:rPr>
          <w:rFonts w:ascii="Times New Roman" w:hAnsi="Times New Roman" w:cs="Times New Roman"/>
        </w:rPr>
      </w:pPr>
      <w:r w:rsidRPr="00BC7F44">
        <w:rPr>
          <w:rFonts w:ascii="Times New Roman" w:eastAsia="Verdana" w:hAnsi="Times New Roman" w:cs="Times New Roman"/>
          <w:color w:val="212121"/>
        </w:rPr>
        <w:t xml:space="preserve">Please let me know if you have questions.  The DRC </w:t>
      </w:r>
      <w:proofErr w:type="gramStart"/>
      <w:r w:rsidRPr="00BC7F44">
        <w:rPr>
          <w:rFonts w:ascii="Times New Roman" w:eastAsia="Verdana" w:hAnsi="Times New Roman" w:cs="Times New Roman"/>
          <w:color w:val="212121"/>
        </w:rPr>
        <w:t>is located in</w:t>
      </w:r>
      <w:proofErr w:type="gramEnd"/>
      <w:r w:rsidRPr="00BC7F44">
        <w:rPr>
          <w:rFonts w:ascii="Times New Roman" w:eastAsia="Verdana" w:hAnsi="Times New Roman" w:cs="Times New Roman"/>
          <w:color w:val="212121"/>
        </w:rPr>
        <w:t xml:space="preserve"> 108 Collins Classroom Center and can be reached at 715/346-3365 and </w:t>
      </w:r>
      <w:hyperlink r:id="rId16" w:tooltip="mailto:drc@uwsp.edu" w:history="1">
        <w:r w:rsidRPr="00BC7F44">
          <w:rPr>
            <w:rFonts w:ascii="Times New Roman" w:eastAsia="Verdana" w:hAnsi="Times New Roman" w:cs="Times New Roman"/>
            <w:color w:val="0078D7"/>
            <w:u w:val="single"/>
          </w:rPr>
          <w:t>drc@uwsp.edu</w:t>
        </w:r>
      </w:hyperlink>
    </w:p>
    <w:p w14:paraId="343767F3" w14:textId="77777777" w:rsidR="00650C88" w:rsidRDefault="00650C88" w:rsidP="00650C88">
      <w:pPr>
        <w:pStyle w:val="Default"/>
        <w:rPr>
          <w:b/>
          <w:bCs/>
          <w:sz w:val="22"/>
          <w:szCs w:val="22"/>
          <w:u w:val="single"/>
        </w:rPr>
      </w:pPr>
    </w:p>
    <w:p w14:paraId="2AE8A5C1" w14:textId="7D8D6F9F" w:rsidR="00650C88" w:rsidRPr="004543EE" w:rsidRDefault="00272CCA" w:rsidP="00650C88">
      <w:pPr>
        <w:pStyle w:val="Default"/>
        <w:rPr>
          <w:sz w:val="22"/>
          <w:szCs w:val="22"/>
          <w:u w:val="single"/>
        </w:rPr>
      </w:pPr>
      <w:r w:rsidRPr="004543EE">
        <w:rPr>
          <w:b/>
          <w:bCs/>
          <w:sz w:val="22"/>
          <w:szCs w:val="22"/>
          <w:u w:val="single"/>
        </w:rPr>
        <w:t>Inclusivity</w:t>
      </w:r>
      <w:r>
        <w:rPr>
          <w:b/>
          <w:bCs/>
          <w:sz w:val="22"/>
          <w:szCs w:val="22"/>
          <w:u w:val="single"/>
        </w:rPr>
        <w:t>:</w:t>
      </w:r>
    </w:p>
    <w:p w14:paraId="3A2BB169" w14:textId="77777777" w:rsidR="00650C88" w:rsidRDefault="00650C88" w:rsidP="00650C88">
      <w:pPr>
        <w:pStyle w:val="Default"/>
        <w:ind w:left="720"/>
        <w:rPr>
          <w:sz w:val="22"/>
          <w:szCs w:val="22"/>
        </w:rPr>
      </w:pPr>
      <w:r w:rsidRPr="00E42587">
        <w:rPr>
          <w:sz w:val="22"/>
          <w:szCs w:val="22"/>
        </w:rPr>
        <w:t xml:space="preserve">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 </w:t>
      </w:r>
    </w:p>
    <w:p w14:paraId="3941C9E2" w14:textId="77777777" w:rsidR="00650C88" w:rsidRDefault="00650C88" w:rsidP="00650C88">
      <w:pPr>
        <w:ind w:left="720"/>
        <w:jc w:val="left"/>
        <w:rPr>
          <w:rFonts w:ascii="Times New Roman" w:hAnsi="Times New Roman" w:cs="Times New Roman"/>
        </w:rPr>
      </w:pPr>
      <w:r w:rsidRPr="00E42587">
        <w:rPr>
          <w:rFonts w:ascii="Times New Roman" w:hAnsi="Times New Roman" w:cs="Times New Roman"/>
        </w:rPr>
        <w:lastRenderedPageBreak/>
        <w:t xml:space="preserve">If you have experienced a bias incident (an act of conduct, speech, or expression to which a bias motive is evident as a contributing factor regardless of whether the act is criminal) at UWSP, you have the right to report it by contacting the Dean of Students office directly at </w:t>
      </w:r>
      <w:hyperlink r:id="rId17" w:history="1">
        <w:r w:rsidRPr="008C0CF8">
          <w:rPr>
            <w:rStyle w:val="Hyperlink"/>
            <w:rFonts w:ascii="Times New Roman" w:hAnsi="Times New Roman" w:cs="Times New Roman"/>
          </w:rPr>
          <w:t>dos@uwsp.edu</w:t>
        </w:r>
      </w:hyperlink>
      <w:r w:rsidRPr="00E42587">
        <w:rPr>
          <w:rFonts w:ascii="Times New Roman" w:hAnsi="Times New Roman" w:cs="Times New Roman"/>
        </w:rPr>
        <w:t>.</w:t>
      </w:r>
    </w:p>
    <w:p w14:paraId="62C8F0C1" w14:textId="77777777" w:rsidR="00650C88" w:rsidRDefault="00650C88" w:rsidP="00112B5C">
      <w:pPr>
        <w:jc w:val="left"/>
        <w:rPr>
          <w:rFonts w:ascii="Times New Roman" w:hAnsi="Times New Roman" w:cs="Times New Roman"/>
          <w:b/>
          <w:bCs/>
          <w:u w:val="single"/>
        </w:rPr>
      </w:pPr>
    </w:p>
    <w:p w14:paraId="54749293" w14:textId="1B57E7FC" w:rsidR="00112B5C" w:rsidRDefault="00272CCA" w:rsidP="00272CCA">
      <w:pPr>
        <w:jc w:val="left"/>
        <w:rPr>
          <w:rFonts w:ascii="Times New Roman" w:hAnsi="Times New Roman" w:cs="Times New Roman"/>
          <w:b/>
          <w:bCs/>
          <w:u w:val="single"/>
        </w:rPr>
      </w:pPr>
      <w:r w:rsidRPr="00112B5C">
        <w:rPr>
          <w:rFonts w:ascii="Times New Roman" w:hAnsi="Times New Roman" w:cs="Times New Roman"/>
          <w:b/>
          <w:bCs/>
          <w:u w:val="single"/>
        </w:rPr>
        <w:t>ADDITIONAL UWSP POLICIES</w:t>
      </w:r>
    </w:p>
    <w:p w14:paraId="3131CB21" w14:textId="77777777" w:rsidR="00272CCA" w:rsidRPr="00272CCA" w:rsidRDefault="00272CCA" w:rsidP="00272CCA">
      <w:pPr>
        <w:jc w:val="left"/>
        <w:rPr>
          <w:rFonts w:ascii="Times New Roman" w:hAnsi="Times New Roman" w:cs="Times New Roman"/>
        </w:rPr>
      </w:pPr>
    </w:p>
    <w:p w14:paraId="28036E52" w14:textId="77777777" w:rsidR="00526363" w:rsidRPr="00112B5C" w:rsidRDefault="00526363" w:rsidP="00112B5C">
      <w:pPr>
        <w:spacing w:line="240" w:lineRule="auto"/>
        <w:jc w:val="left"/>
        <w:rPr>
          <w:rFonts w:ascii="Times New Roman" w:hAnsi="Times New Roman" w:cs="Times New Roman"/>
          <w:b/>
          <w:bCs/>
          <w:u w:val="single"/>
        </w:rPr>
      </w:pPr>
      <w:r w:rsidRPr="00112B5C">
        <w:rPr>
          <w:rFonts w:ascii="Times New Roman" w:hAnsi="Times New Roman" w:cs="Times New Roman"/>
          <w:b/>
          <w:bCs/>
          <w:u w:val="single"/>
        </w:rPr>
        <w:t>Absences due to Military Service</w:t>
      </w:r>
    </w:p>
    <w:p w14:paraId="26AC01F4" w14:textId="77777777" w:rsidR="00526363" w:rsidRPr="00526363" w:rsidRDefault="00526363" w:rsidP="00526363">
      <w:pPr>
        <w:spacing w:line="240" w:lineRule="auto"/>
        <w:ind w:left="720"/>
        <w:jc w:val="left"/>
        <w:rPr>
          <w:rFonts w:ascii="Times New Roman" w:eastAsia="Verdana" w:hAnsi="Times New Roman" w:cs="Times New Roman"/>
          <w:color w:val="000000"/>
        </w:rPr>
      </w:pPr>
      <w:r w:rsidRPr="00526363">
        <w:rPr>
          <w:rFonts w:ascii="Times New Roman" w:eastAsia="Verdana" w:hAnsi="Times New Roman" w:cs="Times New Roman"/>
          <w:color w:val="000000"/>
        </w:rPr>
        <w:t xml:space="preserve">As stated in the UWSP Catalog, you will not be penalized for class absence due to unavoidable or legitimate required military obligations, or medical appointments at a VA facility, not to exceed two (2) </w:t>
      </w:r>
      <w:hyperlink r:id="rId18">
        <w:r w:rsidRPr="00526363">
          <w:rPr>
            <w:rFonts w:ascii="Times New Roman" w:eastAsia="Verdana" w:hAnsi="Times New Roman" w:cs="Times New Roman"/>
            <w:color w:val="000000"/>
          </w:rPr>
          <w:t>weeks</w:t>
        </w:r>
      </w:hyperlink>
      <w:r w:rsidRPr="00526363">
        <w:rPr>
          <w:rFonts w:ascii="Times New Roman" w:eastAsia="Verdana" w:hAnsi="Times New Roman" w:cs="Times New Roman"/>
          <w:color w:val="000000"/>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w:t>
      </w:r>
      <w:proofErr w:type="gramStart"/>
      <w:r w:rsidRPr="00526363">
        <w:rPr>
          <w:rFonts w:ascii="Times New Roman" w:eastAsia="Verdana" w:hAnsi="Times New Roman" w:cs="Times New Roman"/>
          <w:color w:val="000000"/>
        </w:rPr>
        <w:t>to provide</w:t>
      </w:r>
      <w:proofErr w:type="gramEnd"/>
      <w:r w:rsidRPr="00526363">
        <w:rPr>
          <w:rFonts w:ascii="Times New Roman" w:eastAsia="Verdana" w:hAnsi="Times New Roman" w:cs="Times New Roman"/>
          <w:color w:val="000000"/>
        </w:rPr>
        <w:t xml:space="preserve"> reasonable accommodations or opportunities to make up exams or other course assignments that have an impact on the course grade. For absences due to being deployed for active duty, please refer to the </w:t>
      </w:r>
      <w:hyperlink r:id="rId19">
        <w:r w:rsidRPr="00526363">
          <w:rPr>
            <w:rFonts w:ascii="Times New Roman" w:eastAsia="Verdana" w:hAnsi="Times New Roman" w:cs="Times New Roman"/>
            <w:color w:val="0563C1" w:themeColor="hyperlink"/>
            <w:u w:val="single"/>
          </w:rPr>
          <w:t>Military Call-Up Instructions for Students</w:t>
        </w:r>
      </w:hyperlink>
      <w:r w:rsidRPr="00526363">
        <w:rPr>
          <w:rFonts w:ascii="Times New Roman" w:eastAsia="Verdana" w:hAnsi="Times New Roman" w:cs="Times New Roman"/>
          <w:color w:val="000000"/>
        </w:rPr>
        <w:t>.</w:t>
      </w:r>
    </w:p>
    <w:p w14:paraId="73C4AE0B" w14:textId="77777777" w:rsidR="00112B5C" w:rsidRDefault="00112B5C" w:rsidP="00112B5C">
      <w:pPr>
        <w:jc w:val="left"/>
        <w:rPr>
          <w:rFonts w:ascii="Times New Roman" w:hAnsi="Times New Roman" w:cs="Times New Roman"/>
        </w:rPr>
      </w:pPr>
    </w:p>
    <w:p w14:paraId="2FD3B007" w14:textId="09A0AACA" w:rsidR="00526363" w:rsidRPr="00112B5C" w:rsidRDefault="00526363" w:rsidP="00112B5C">
      <w:pPr>
        <w:jc w:val="left"/>
        <w:rPr>
          <w:rFonts w:ascii="Times New Roman" w:hAnsi="Times New Roman" w:cs="Times New Roman"/>
          <w:b/>
          <w:bCs/>
          <w:u w:val="single"/>
        </w:rPr>
      </w:pPr>
      <w:r w:rsidRPr="00112B5C">
        <w:rPr>
          <w:rFonts w:ascii="Times New Roman" w:hAnsi="Times New Roman" w:cs="Times New Roman"/>
          <w:b/>
          <w:bCs/>
          <w:u w:val="single"/>
        </w:rPr>
        <w:t>Academic Integrity</w:t>
      </w:r>
    </w:p>
    <w:p w14:paraId="6714D3D5" w14:textId="77777777" w:rsidR="00526363" w:rsidRPr="00526363" w:rsidRDefault="00526363" w:rsidP="00526363">
      <w:pPr>
        <w:spacing w:line="240" w:lineRule="auto"/>
        <w:ind w:left="720"/>
        <w:jc w:val="left"/>
        <w:rPr>
          <w:rFonts w:ascii="Times New Roman" w:hAnsi="Times New Roman" w:cs="Times New Roman"/>
        </w:rPr>
      </w:pPr>
      <w:bookmarkStart w:id="1" w:name="OLE_LINK7"/>
      <w:bookmarkStart w:id="2" w:name="OLE_LINK8"/>
      <w:r w:rsidRPr="00526363">
        <w:rPr>
          <w:rFonts w:ascii="Times New Roman" w:eastAsia="Verdana" w:hAnsi="Times New Roman" w:cs="Times New Roman"/>
          <w:color w:val="000000"/>
        </w:rPr>
        <w:t>At UW-Stevens Point and in all courses, we place great emphasis on academic integrity and honesty. Plagiarism, fabrication, cheating, helping others commit these acts, and any form of dishonesty compromise the educational process and devalue the achievements of all students. All work you submit must be original and completed individually unless collaboration is explicitly allowed. Always acknowledge your sources, cite appropriately, and give credit where it's due. If instances of alleged academic dishonesty are identified, appropriate actions will be taken in accordance with the institution’s policies (</w:t>
      </w:r>
      <w:hyperlink r:id="rId20" w:history="1">
        <w:r w:rsidRPr="00526363">
          <w:rPr>
            <w:rFonts w:ascii="Times New Roman" w:eastAsia="Verdana" w:hAnsi="Times New Roman" w:cs="Times New Roman"/>
            <w:color w:val="0070C0"/>
            <w:u w:val="single"/>
          </w:rPr>
          <w:t>UWSP Chapter 14</w:t>
        </w:r>
      </w:hyperlink>
      <w:r w:rsidRPr="00526363">
        <w:rPr>
          <w:rFonts w:ascii="Times New Roman" w:eastAsia="Verdana" w:hAnsi="Times New Roman" w:cs="Times New Roman"/>
          <w:color w:val="000000"/>
        </w:rPr>
        <w:t xml:space="preserve">). These actions could include revising the assignment, receiving a lower grade or no credit for the assignment, receiving a lower grade for the entire course, or facing greater academic consequences. </w:t>
      </w:r>
    </w:p>
    <w:p w14:paraId="250F83AC" w14:textId="77777777" w:rsidR="00526363" w:rsidRPr="00526363" w:rsidRDefault="00526363" w:rsidP="00526363">
      <w:pPr>
        <w:spacing w:line="240" w:lineRule="auto"/>
        <w:ind w:left="720"/>
        <w:jc w:val="left"/>
        <w:rPr>
          <w:rFonts w:ascii="Times New Roman" w:eastAsia="Verdana" w:hAnsi="Times New Roman" w:cs="Times New Roman"/>
          <w:color w:val="000000"/>
        </w:rPr>
      </w:pPr>
    </w:p>
    <w:p w14:paraId="5F3B2989" w14:textId="77777777" w:rsidR="00526363" w:rsidRPr="00526363" w:rsidRDefault="00526363" w:rsidP="00526363">
      <w:pPr>
        <w:spacing w:line="240" w:lineRule="auto"/>
        <w:ind w:left="720"/>
        <w:jc w:val="left"/>
        <w:rPr>
          <w:rFonts w:ascii="Times New Roman" w:eastAsia="Verdana" w:hAnsi="Times New Roman" w:cs="Times New Roman"/>
          <w:color w:val="000000"/>
        </w:rPr>
      </w:pPr>
      <w:r w:rsidRPr="00526363">
        <w:rPr>
          <w:rFonts w:ascii="Times New Roman" w:eastAsia="Verdana" w:hAnsi="Times New Roman" w:cs="Times New Roman"/>
          <w:i/>
          <w:iCs/>
          <w:color w:val="000000"/>
        </w:rPr>
        <w:t xml:space="preserve">If you are unsure if something might be considered academic misconduct, you are struggling to understand the content or an assignment, or you have fallen behind for whatever reason, please contact your instructor as soon as possible.  </w:t>
      </w:r>
      <w:r w:rsidRPr="00526363">
        <w:rPr>
          <w:rFonts w:ascii="Times New Roman" w:eastAsia="Verdana" w:hAnsi="Times New Roman" w:cs="Times New Roman"/>
          <w:color w:val="000000"/>
        </w:rPr>
        <w:t>By nurturing a community of support, honesty, and respect, we ensure that academic pursuits and your experiences at UW-Stevens Point are both meaningful and genuine.</w:t>
      </w:r>
      <w:bookmarkEnd w:id="1"/>
      <w:bookmarkEnd w:id="2"/>
    </w:p>
    <w:p w14:paraId="65489562" w14:textId="77777777" w:rsidR="00112B5C" w:rsidRDefault="00112B5C" w:rsidP="00112B5C">
      <w:pPr>
        <w:jc w:val="left"/>
        <w:rPr>
          <w:rFonts w:ascii="Times New Roman" w:hAnsi="Times New Roman" w:cs="Times New Roman"/>
          <w:b/>
          <w:bCs/>
          <w:u w:val="single"/>
        </w:rPr>
      </w:pPr>
    </w:p>
    <w:p w14:paraId="7BB5549E" w14:textId="060768B5" w:rsidR="00526363" w:rsidRPr="00112B5C" w:rsidRDefault="00526363" w:rsidP="00112B5C">
      <w:pPr>
        <w:jc w:val="left"/>
        <w:rPr>
          <w:rFonts w:ascii="Times New Roman" w:hAnsi="Times New Roman" w:cs="Times New Roman"/>
          <w:b/>
          <w:bCs/>
          <w:u w:val="single"/>
        </w:rPr>
      </w:pPr>
      <w:r w:rsidRPr="00112B5C">
        <w:rPr>
          <w:rFonts w:ascii="Times New Roman" w:hAnsi="Times New Roman" w:cs="Times New Roman"/>
          <w:b/>
          <w:bCs/>
          <w:u w:val="single"/>
        </w:rPr>
        <w:t>Clery Act</w:t>
      </w:r>
    </w:p>
    <w:p w14:paraId="767C2828" w14:textId="77777777" w:rsidR="00526363" w:rsidRPr="00526363" w:rsidRDefault="00526363" w:rsidP="00526363">
      <w:pPr>
        <w:spacing w:line="240" w:lineRule="auto"/>
        <w:ind w:left="720"/>
        <w:jc w:val="left"/>
        <w:rPr>
          <w:rFonts w:ascii="Times New Roman" w:eastAsia="Verdana" w:hAnsi="Times New Roman" w:cs="Times New Roman"/>
          <w:color w:val="000000"/>
        </w:rPr>
      </w:pPr>
      <w:r w:rsidRPr="00526363">
        <w:rPr>
          <w:rFonts w:ascii="Times New Roman" w:eastAsia="Verdana" w:hAnsi="Times New Roman" w:cs="Times New Roman"/>
          <w:color w:val="000000"/>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sidRPr="00526363">
        <w:rPr>
          <w:rFonts w:ascii="Times New Roman" w:eastAsia="Verdana" w:hAnsi="Times New Roman" w:cs="Times New Roman"/>
          <w:color w:val="000000"/>
          <w:vertAlign w:val="superscript"/>
        </w:rPr>
        <w:t xml:space="preserve">st </w:t>
      </w:r>
      <w:r w:rsidRPr="00526363">
        <w:rPr>
          <w:rFonts w:ascii="Times New Roman" w:eastAsia="Verdana" w:hAnsi="Times New Roman" w:cs="Times New Roman"/>
          <w:color w:val="000000"/>
        </w:rPr>
        <w:t>in our</w:t>
      </w:r>
      <w:hyperlink r:id="rId21">
        <w:r w:rsidRPr="00526363">
          <w:rPr>
            <w:rFonts w:ascii="Times New Roman" w:eastAsia="Verdana" w:hAnsi="Times New Roman" w:cs="Times New Roman"/>
            <w:color w:val="000000"/>
          </w:rPr>
          <w:t xml:space="preserve"> </w:t>
        </w:r>
      </w:hyperlink>
      <w:hyperlink r:id="rId22">
        <w:r w:rsidRPr="00526363">
          <w:rPr>
            <w:rFonts w:ascii="Times New Roman" w:eastAsia="Verdana" w:hAnsi="Times New Roman" w:cs="Times New Roman"/>
            <w:color w:val="1155CC"/>
            <w:u w:val="single"/>
          </w:rPr>
          <w:t>Annual Security Report</w:t>
        </w:r>
      </w:hyperlink>
      <w:r w:rsidRPr="00526363">
        <w:rPr>
          <w:rFonts w:ascii="Times New Roman" w:eastAsia="Verdana" w:hAnsi="Times New Roman" w:cs="Times New Roman"/>
          <w:color w:val="000000"/>
        </w:rPr>
        <w:t>. Another requirement of the Clery Act is that the campus community must be given timely warnings of ongoing safety threats and immediate/emergency notifications.  For more information about when and how these notices will be sent out, please see our</w:t>
      </w:r>
      <w:hyperlink r:id="rId23">
        <w:r w:rsidRPr="00526363">
          <w:rPr>
            <w:rFonts w:ascii="Times New Roman" w:eastAsia="Verdana" w:hAnsi="Times New Roman" w:cs="Times New Roman"/>
            <w:color w:val="000000"/>
          </w:rPr>
          <w:t xml:space="preserve"> </w:t>
        </w:r>
      </w:hyperlink>
      <w:hyperlink r:id="rId24">
        <w:r w:rsidRPr="00526363">
          <w:rPr>
            <w:rFonts w:ascii="Times New Roman" w:eastAsia="Verdana" w:hAnsi="Times New Roman" w:cs="Times New Roman"/>
            <w:color w:val="1155CC"/>
            <w:u w:val="single"/>
          </w:rPr>
          <w:t>Jeanne Clery Act</w:t>
        </w:r>
      </w:hyperlink>
      <w:r w:rsidRPr="00526363">
        <w:rPr>
          <w:rFonts w:ascii="Times New Roman" w:eastAsia="Verdana" w:hAnsi="Times New Roman" w:cs="Times New Roman"/>
          <w:color w:val="000000"/>
        </w:rPr>
        <w:t xml:space="preserve"> page. </w:t>
      </w:r>
    </w:p>
    <w:p w14:paraId="0C323CB8" w14:textId="77777777" w:rsidR="00650C88" w:rsidRDefault="00650C88" w:rsidP="00112B5C">
      <w:pPr>
        <w:jc w:val="left"/>
        <w:rPr>
          <w:rFonts w:ascii="Times New Roman" w:hAnsi="Times New Roman" w:cs="Times New Roman"/>
          <w:b/>
          <w:bCs/>
          <w:u w:val="single"/>
        </w:rPr>
      </w:pPr>
    </w:p>
    <w:p w14:paraId="141D82FD" w14:textId="4C9BB316" w:rsidR="00526363" w:rsidRPr="00112B5C" w:rsidRDefault="00526363" w:rsidP="00112B5C">
      <w:pPr>
        <w:jc w:val="left"/>
        <w:rPr>
          <w:rFonts w:ascii="Times New Roman" w:hAnsi="Times New Roman" w:cs="Times New Roman"/>
          <w:b/>
          <w:bCs/>
          <w:u w:val="single"/>
        </w:rPr>
      </w:pPr>
      <w:r w:rsidRPr="00112B5C">
        <w:rPr>
          <w:rFonts w:ascii="Times New Roman" w:hAnsi="Times New Roman" w:cs="Times New Roman"/>
          <w:b/>
          <w:bCs/>
          <w:u w:val="single"/>
        </w:rPr>
        <w:t>Commit to Integrity</w:t>
      </w:r>
    </w:p>
    <w:p w14:paraId="4B36F282" w14:textId="77777777" w:rsidR="00526363" w:rsidRPr="00526363" w:rsidRDefault="00526363" w:rsidP="00526363">
      <w:pPr>
        <w:widowControl w:val="0"/>
        <w:spacing w:after="240" w:line="240" w:lineRule="auto"/>
        <w:ind w:left="720"/>
        <w:jc w:val="left"/>
        <w:rPr>
          <w:rFonts w:ascii="Times New Roman" w:eastAsia="Verdana" w:hAnsi="Times New Roman" w:cs="Times New Roman"/>
          <w:color w:val="000000"/>
        </w:rPr>
      </w:pPr>
      <w:r w:rsidRPr="00526363">
        <w:rPr>
          <w:rFonts w:ascii="Times New Roman" w:eastAsia="Verdana" w:hAnsi="Times New Roman" w:cs="Times New Roman"/>
          <w:color w:val="000000"/>
        </w:rPr>
        <w:t xml:space="preserve">As a student in this course (and at this university) you are expected to maintain high degrees of professionalism, commitment to active learning and participation in this class </w:t>
      </w:r>
      <w:proofErr w:type="gramStart"/>
      <w:r w:rsidRPr="00526363">
        <w:rPr>
          <w:rFonts w:ascii="Times New Roman" w:eastAsia="Verdana" w:hAnsi="Times New Roman" w:cs="Times New Roman"/>
          <w:color w:val="000000"/>
        </w:rPr>
        <w:t>and also</w:t>
      </w:r>
      <w:proofErr w:type="gramEnd"/>
      <w:r w:rsidRPr="00526363">
        <w:rPr>
          <w:rFonts w:ascii="Times New Roman" w:eastAsia="Verdana" w:hAnsi="Times New Roman" w:cs="Times New Roman"/>
          <w:color w:val="000000"/>
        </w:rPr>
        <w:t xml:space="preserve"> integrity in your behavior in and out of the classroom.</w:t>
      </w:r>
    </w:p>
    <w:p w14:paraId="160253D3" w14:textId="77777777" w:rsidR="00526363" w:rsidRPr="00112B5C" w:rsidRDefault="00526363" w:rsidP="00112B5C">
      <w:pPr>
        <w:jc w:val="left"/>
        <w:rPr>
          <w:rFonts w:ascii="Times New Roman" w:hAnsi="Times New Roman" w:cs="Times New Roman"/>
          <w:b/>
          <w:bCs/>
          <w:u w:val="single"/>
        </w:rPr>
      </w:pPr>
      <w:r w:rsidRPr="00112B5C">
        <w:rPr>
          <w:rFonts w:ascii="Times New Roman" w:hAnsi="Times New Roman" w:cs="Times New Roman"/>
          <w:b/>
          <w:bCs/>
          <w:u w:val="single"/>
        </w:rPr>
        <w:t>Confidentiality</w:t>
      </w:r>
    </w:p>
    <w:p w14:paraId="72567D06" w14:textId="77777777" w:rsidR="00526363" w:rsidRDefault="00526363" w:rsidP="00526363">
      <w:pPr>
        <w:spacing w:line="240" w:lineRule="auto"/>
        <w:ind w:left="720"/>
        <w:jc w:val="left"/>
        <w:rPr>
          <w:rFonts w:ascii="Times New Roman" w:eastAsia="Verdana" w:hAnsi="Times New Roman" w:cs="Times New Roman"/>
          <w:color w:val="000000"/>
        </w:rPr>
      </w:pPr>
      <w:r w:rsidRPr="00526363">
        <w:rPr>
          <w:rFonts w:ascii="Times New Roman" w:eastAsia="Verdana" w:hAnsi="Times New Roman" w:cs="Times New Roman"/>
          <w:color w:val="000000"/>
        </w:rPr>
        <w:t>Learning requires risk-taking and sharing ideas. Please keep your classmates’ ideas and experiences confidential outside the classroom unless permission has been granted to share them.</w:t>
      </w:r>
    </w:p>
    <w:p w14:paraId="713458EC" w14:textId="77777777" w:rsidR="00A330C6" w:rsidRDefault="00A330C6" w:rsidP="00526363">
      <w:pPr>
        <w:spacing w:line="240" w:lineRule="auto"/>
        <w:ind w:left="720"/>
        <w:jc w:val="left"/>
        <w:rPr>
          <w:rFonts w:ascii="Times New Roman" w:eastAsia="Verdana" w:hAnsi="Times New Roman" w:cs="Times New Roman"/>
          <w:color w:val="000000"/>
        </w:rPr>
      </w:pPr>
    </w:p>
    <w:p w14:paraId="1BC13918" w14:textId="77777777" w:rsidR="00A330C6" w:rsidRPr="004D555B" w:rsidRDefault="00A330C6" w:rsidP="004D555B">
      <w:pPr>
        <w:jc w:val="left"/>
        <w:rPr>
          <w:rFonts w:ascii="Times New Roman" w:hAnsi="Times New Roman" w:cs="Times New Roman"/>
          <w:b/>
          <w:bCs/>
          <w:u w:val="single"/>
        </w:rPr>
      </w:pPr>
      <w:r w:rsidRPr="004D555B">
        <w:rPr>
          <w:rFonts w:ascii="Times New Roman" w:hAnsi="Times New Roman" w:cs="Times New Roman"/>
          <w:b/>
          <w:bCs/>
          <w:u w:val="single"/>
        </w:rPr>
        <w:t>Incomplete Policy</w:t>
      </w:r>
    </w:p>
    <w:p w14:paraId="4EA632CD" w14:textId="50D31180" w:rsidR="003D4FAB" w:rsidRPr="000F56B2" w:rsidRDefault="00A330C6" w:rsidP="000F56B2">
      <w:pPr>
        <w:widowControl w:val="0"/>
        <w:spacing w:after="240" w:line="240" w:lineRule="auto"/>
        <w:ind w:left="720"/>
        <w:jc w:val="left"/>
        <w:rPr>
          <w:rFonts w:ascii="Times New Roman" w:eastAsia="Verdana" w:hAnsi="Times New Roman" w:cs="Times New Roman"/>
          <w:color w:val="000000"/>
        </w:rPr>
      </w:pPr>
      <w:r w:rsidRPr="00A330C6">
        <w:rPr>
          <w:rFonts w:ascii="Times New Roman" w:eastAsia="Verdana" w:hAnsi="Times New Roman" w:cs="Times New Roman"/>
          <w:color w:val="000000"/>
        </w:rPr>
        <w:t xml:space="preserve">Under emergency/special circumstances, students may petition for an incomplete grade. An incomplete will only be assigned if </w:t>
      </w:r>
      <w:r w:rsidR="006A5076" w:rsidRPr="006A5076">
        <w:rPr>
          <w:rFonts w:ascii="Times New Roman" w:eastAsia="Verdana" w:hAnsi="Times New Roman" w:cs="Times New Roman"/>
        </w:rPr>
        <w:t>extenuating circumstances exist</w:t>
      </w:r>
      <w:r w:rsidRPr="00A330C6">
        <w:rPr>
          <w:rFonts w:ascii="Times New Roman" w:eastAsia="Verdana" w:hAnsi="Times New Roman" w:cs="Times New Roman"/>
        </w:rPr>
        <w:t>.</w:t>
      </w:r>
      <w:r w:rsidRPr="00A330C6">
        <w:rPr>
          <w:rFonts w:ascii="Times New Roman" w:eastAsia="Verdana" w:hAnsi="Times New Roman" w:cs="Times New Roman"/>
          <w:color w:val="000000"/>
        </w:rPr>
        <w:t xml:space="preserve"> All incomplete course assignments must be completed </w:t>
      </w:r>
      <w:r w:rsidR="00A712BA">
        <w:rPr>
          <w:rFonts w:ascii="Times New Roman" w:eastAsia="Verdana" w:hAnsi="Times New Roman" w:cs="Times New Roman"/>
          <w:color w:val="000000"/>
        </w:rPr>
        <w:t>by the end of the following semester.</w:t>
      </w:r>
      <w:r w:rsidR="000F56B2">
        <w:rPr>
          <w:rFonts w:ascii="Times New Roman" w:eastAsia="Verdana" w:hAnsi="Times New Roman" w:cs="Times New Roman"/>
          <w:color w:val="000000"/>
        </w:rPr>
        <w:t xml:space="preserve"> Please contact the instructor as soon as possible if this situation arises.</w:t>
      </w:r>
    </w:p>
    <w:sectPr w:rsidR="003D4FAB" w:rsidRPr="000F56B2">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03C81" w14:textId="77777777" w:rsidR="00500208" w:rsidRDefault="00500208" w:rsidP="000F3824">
      <w:pPr>
        <w:spacing w:line="240" w:lineRule="auto"/>
      </w:pPr>
      <w:r>
        <w:separator/>
      </w:r>
    </w:p>
  </w:endnote>
  <w:endnote w:type="continuationSeparator" w:id="0">
    <w:p w14:paraId="75A85581" w14:textId="77777777" w:rsidR="00500208" w:rsidRDefault="00500208" w:rsidP="000F38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083420"/>
      <w:docPartObj>
        <w:docPartGallery w:val="Page Numbers (Bottom of Page)"/>
        <w:docPartUnique/>
      </w:docPartObj>
    </w:sdtPr>
    <w:sdtEndPr>
      <w:rPr>
        <w:noProof/>
      </w:rPr>
    </w:sdtEndPr>
    <w:sdtContent>
      <w:p w14:paraId="71274B33" w14:textId="77777777" w:rsidR="000F3824" w:rsidRDefault="000F3824">
        <w:pPr>
          <w:pStyle w:val="Footer"/>
        </w:pPr>
        <w:r>
          <w:fldChar w:fldCharType="begin"/>
        </w:r>
        <w:r>
          <w:instrText xml:space="preserve"> PAGE   \* MERGEFORMAT </w:instrText>
        </w:r>
        <w:r>
          <w:fldChar w:fldCharType="separate"/>
        </w:r>
        <w:r w:rsidR="00760C42">
          <w:rPr>
            <w:noProof/>
          </w:rPr>
          <w:t>4</w:t>
        </w:r>
        <w:r>
          <w:rPr>
            <w:noProof/>
          </w:rPr>
          <w:fldChar w:fldCharType="end"/>
        </w:r>
      </w:p>
    </w:sdtContent>
  </w:sdt>
  <w:p w14:paraId="0B7CD366" w14:textId="77777777" w:rsidR="000F3824" w:rsidRDefault="000F3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BCA79" w14:textId="77777777" w:rsidR="00500208" w:rsidRDefault="00500208" w:rsidP="000F3824">
      <w:pPr>
        <w:spacing w:line="240" w:lineRule="auto"/>
      </w:pPr>
      <w:r>
        <w:separator/>
      </w:r>
    </w:p>
  </w:footnote>
  <w:footnote w:type="continuationSeparator" w:id="0">
    <w:p w14:paraId="29816C20" w14:textId="77777777" w:rsidR="00500208" w:rsidRDefault="00500208" w:rsidP="000F38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FE9F" w14:textId="47FD0988" w:rsidR="00951C1F" w:rsidRPr="00951C1F" w:rsidRDefault="00951C1F" w:rsidP="00951C1F">
    <w:pPr>
      <w:pStyle w:val="Header"/>
      <w:jc w:val="left"/>
      <w:rPr>
        <w:rFonts w:ascii="Times New Roman" w:hAnsi="Times New Roman" w:cs="Times New Roman"/>
      </w:rPr>
    </w:pPr>
    <w:r w:rsidRPr="00951C1F">
      <w:rPr>
        <w:rFonts w:ascii="Times New Roman" w:hAnsi="Times New Roman" w:cs="Times New Roman"/>
      </w:rPr>
      <w:t>CLS 435 Immunology</w:t>
    </w:r>
    <w:r w:rsidRPr="00951C1F">
      <w:rPr>
        <w:rFonts w:ascii="Times New Roman" w:hAnsi="Times New Roman" w:cs="Times New Roman"/>
      </w:rPr>
      <w:tab/>
    </w:r>
    <w:r w:rsidRPr="00951C1F">
      <w:rPr>
        <w:rFonts w:ascii="Times New Roman" w:hAnsi="Times New Roman" w:cs="Times New Roman"/>
      </w:rPr>
      <w:tab/>
      <w:t>Fall 2023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CB2"/>
    <w:multiLevelType w:val="hybridMultilevel"/>
    <w:tmpl w:val="0AF8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C13D5"/>
    <w:multiLevelType w:val="hybridMultilevel"/>
    <w:tmpl w:val="F05241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38573A"/>
    <w:multiLevelType w:val="hybridMultilevel"/>
    <w:tmpl w:val="0C903B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20325D"/>
    <w:multiLevelType w:val="hybridMultilevel"/>
    <w:tmpl w:val="B0705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42F3F"/>
    <w:multiLevelType w:val="hybridMultilevel"/>
    <w:tmpl w:val="9D66E7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033B3F"/>
    <w:multiLevelType w:val="hybridMultilevel"/>
    <w:tmpl w:val="351487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DD1353"/>
    <w:multiLevelType w:val="hybridMultilevel"/>
    <w:tmpl w:val="08167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E0DBA"/>
    <w:multiLevelType w:val="hybridMultilevel"/>
    <w:tmpl w:val="B4827E6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F311E3"/>
    <w:multiLevelType w:val="hybridMultilevel"/>
    <w:tmpl w:val="51BC12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F54642"/>
    <w:multiLevelType w:val="hybridMultilevel"/>
    <w:tmpl w:val="3FF053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E215A"/>
    <w:multiLevelType w:val="hybridMultilevel"/>
    <w:tmpl w:val="40A432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8932AA"/>
    <w:multiLevelType w:val="hybridMultilevel"/>
    <w:tmpl w:val="9F24C4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A9D2C73"/>
    <w:multiLevelType w:val="hybridMultilevel"/>
    <w:tmpl w:val="C99CDC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AD1F06"/>
    <w:multiLevelType w:val="hybridMultilevel"/>
    <w:tmpl w:val="94120F32"/>
    <w:lvl w:ilvl="0" w:tplc="F38609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EF0F4F"/>
    <w:multiLevelType w:val="hybridMultilevel"/>
    <w:tmpl w:val="E4C8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CF4B9C"/>
    <w:multiLevelType w:val="hybridMultilevel"/>
    <w:tmpl w:val="7D4AF3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532C1D"/>
    <w:multiLevelType w:val="hybridMultilevel"/>
    <w:tmpl w:val="357C4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275537"/>
    <w:multiLevelType w:val="hybridMultilevel"/>
    <w:tmpl w:val="4DCE63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19431A1"/>
    <w:multiLevelType w:val="hybridMultilevel"/>
    <w:tmpl w:val="615C7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3CC4956"/>
    <w:multiLevelType w:val="hybridMultilevel"/>
    <w:tmpl w:val="635AF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610237"/>
    <w:multiLevelType w:val="hybridMultilevel"/>
    <w:tmpl w:val="620A9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7F0670"/>
    <w:multiLevelType w:val="hybridMultilevel"/>
    <w:tmpl w:val="5EFE90B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3210CAA"/>
    <w:multiLevelType w:val="hybridMultilevel"/>
    <w:tmpl w:val="0E88B33C"/>
    <w:lvl w:ilvl="0" w:tplc="8738F522">
      <w:start w:val="1"/>
      <w:numFmt w:val="bullet"/>
      <w:lvlText w:val="●"/>
      <w:lvlJc w:val="left"/>
      <w:pPr>
        <w:ind w:left="1080" w:firstLine="720"/>
      </w:pPr>
      <w:rPr>
        <w:rFonts w:ascii="Arial" w:eastAsia="Arial" w:hAnsi="Arial" w:cs="Arial"/>
      </w:rPr>
    </w:lvl>
    <w:lvl w:ilvl="1" w:tplc="BBEA8E00">
      <w:start w:val="1"/>
      <w:numFmt w:val="bullet"/>
      <w:lvlText w:val="o"/>
      <w:lvlJc w:val="left"/>
      <w:pPr>
        <w:ind w:left="1800" w:firstLine="1440"/>
      </w:pPr>
      <w:rPr>
        <w:rFonts w:ascii="Arial" w:eastAsia="Arial" w:hAnsi="Arial" w:cs="Arial"/>
      </w:rPr>
    </w:lvl>
    <w:lvl w:ilvl="2" w:tplc="109C837E">
      <w:start w:val="1"/>
      <w:numFmt w:val="bullet"/>
      <w:lvlText w:val="▪"/>
      <w:lvlJc w:val="left"/>
      <w:pPr>
        <w:ind w:left="2520" w:firstLine="2160"/>
      </w:pPr>
      <w:rPr>
        <w:rFonts w:ascii="Arial" w:eastAsia="Arial" w:hAnsi="Arial" w:cs="Arial"/>
      </w:rPr>
    </w:lvl>
    <w:lvl w:ilvl="3" w:tplc="0268AA50">
      <w:start w:val="1"/>
      <w:numFmt w:val="bullet"/>
      <w:lvlText w:val="●"/>
      <w:lvlJc w:val="left"/>
      <w:pPr>
        <w:ind w:left="3240" w:firstLine="2880"/>
      </w:pPr>
      <w:rPr>
        <w:rFonts w:ascii="Arial" w:eastAsia="Arial" w:hAnsi="Arial" w:cs="Arial"/>
      </w:rPr>
    </w:lvl>
    <w:lvl w:ilvl="4" w:tplc="6E180436">
      <w:start w:val="1"/>
      <w:numFmt w:val="bullet"/>
      <w:lvlText w:val="o"/>
      <w:lvlJc w:val="left"/>
      <w:pPr>
        <w:ind w:left="3960" w:firstLine="3600"/>
      </w:pPr>
      <w:rPr>
        <w:rFonts w:ascii="Arial" w:eastAsia="Arial" w:hAnsi="Arial" w:cs="Arial"/>
      </w:rPr>
    </w:lvl>
    <w:lvl w:ilvl="5" w:tplc="E2543580">
      <w:start w:val="1"/>
      <w:numFmt w:val="bullet"/>
      <w:lvlText w:val="▪"/>
      <w:lvlJc w:val="left"/>
      <w:pPr>
        <w:ind w:left="4680" w:firstLine="4320"/>
      </w:pPr>
      <w:rPr>
        <w:rFonts w:ascii="Arial" w:eastAsia="Arial" w:hAnsi="Arial" w:cs="Arial"/>
      </w:rPr>
    </w:lvl>
    <w:lvl w:ilvl="6" w:tplc="CE8EA2DA">
      <w:start w:val="1"/>
      <w:numFmt w:val="bullet"/>
      <w:lvlText w:val="●"/>
      <w:lvlJc w:val="left"/>
      <w:pPr>
        <w:ind w:left="5400" w:firstLine="5040"/>
      </w:pPr>
      <w:rPr>
        <w:rFonts w:ascii="Arial" w:eastAsia="Arial" w:hAnsi="Arial" w:cs="Arial"/>
      </w:rPr>
    </w:lvl>
    <w:lvl w:ilvl="7" w:tplc="27D0B5CA">
      <w:start w:val="1"/>
      <w:numFmt w:val="bullet"/>
      <w:lvlText w:val="o"/>
      <w:lvlJc w:val="left"/>
      <w:pPr>
        <w:ind w:left="6120" w:firstLine="5760"/>
      </w:pPr>
      <w:rPr>
        <w:rFonts w:ascii="Arial" w:eastAsia="Arial" w:hAnsi="Arial" w:cs="Arial"/>
      </w:rPr>
    </w:lvl>
    <w:lvl w:ilvl="8" w:tplc="B834178C">
      <w:start w:val="1"/>
      <w:numFmt w:val="bullet"/>
      <w:lvlText w:val="▪"/>
      <w:lvlJc w:val="left"/>
      <w:pPr>
        <w:ind w:left="6840" w:firstLine="6480"/>
      </w:pPr>
      <w:rPr>
        <w:rFonts w:ascii="Arial" w:eastAsia="Arial" w:hAnsi="Arial" w:cs="Arial"/>
      </w:rPr>
    </w:lvl>
  </w:abstractNum>
  <w:abstractNum w:abstractNumId="23" w15:restartNumberingAfterBreak="0">
    <w:nsid w:val="753A00E1"/>
    <w:multiLevelType w:val="hybridMultilevel"/>
    <w:tmpl w:val="DE9A5F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6C236F9"/>
    <w:multiLevelType w:val="hybridMultilevel"/>
    <w:tmpl w:val="FB0CAAFA"/>
    <w:lvl w:ilvl="0" w:tplc="EA8EF8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4400768">
    <w:abstractNumId w:val="9"/>
  </w:num>
  <w:num w:numId="2" w16cid:durableId="2108575808">
    <w:abstractNumId w:val="17"/>
  </w:num>
  <w:num w:numId="3" w16cid:durableId="1780950132">
    <w:abstractNumId w:val="18"/>
  </w:num>
  <w:num w:numId="4" w16cid:durableId="1005011093">
    <w:abstractNumId w:val="20"/>
  </w:num>
  <w:num w:numId="5" w16cid:durableId="207960068">
    <w:abstractNumId w:val="10"/>
  </w:num>
  <w:num w:numId="6" w16cid:durableId="1354528984">
    <w:abstractNumId w:val="14"/>
  </w:num>
  <w:num w:numId="7" w16cid:durableId="68965089">
    <w:abstractNumId w:val="7"/>
  </w:num>
  <w:num w:numId="8" w16cid:durableId="602301799">
    <w:abstractNumId w:val="21"/>
  </w:num>
  <w:num w:numId="9" w16cid:durableId="1425880451">
    <w:abstractNumId w:val="5"/>
  </w:num>
  <w:num w:numId="10" w16cid:durableId="1633510831">
    <w:abstractNumId w:val="4"/>
  </w:num>
  <w:num w:numId="11" w16cid:durableId="335154487">
    <w:abstractNumId w:val="8"/>
  </w:num>
  <w:num w:numId="12" w16cid:durableId="1471052794">
    <w:abstractNumId w:val="11"/>
  </w:num>
  <w:num w:numId="13" w16cid:durableId="1689405614">
    <w:abstractNumId w:val="24"/>
  </w:num>
  <w:num w:numId="14" w16cid:durableId="545603460">
    <w:abstractNumId w:val="13"/>
  </w:num>
  <w:num w:numId="15" w16cid:durableId="1521312148">
    <w:abstractNumId w:val="3"/>
  </w:num>
  <w:num w:numId="16" w16cid:durableId="610210640">
    <w:abstractNumId w:val="6"/>
  </w:num>
  <w:num w:numId="17" w16cid:durableId="2128113194">
    <w:abstractNumId w:val="23"/>
  </w:num>
  <w:num w:numId="18" w16cid:durableId="13770351">
    <w:abstractNumId w:val="15"/>
  </w:num>
  <w:num w:numId="19" w16cid:durableId="108552267">
    <w:abstractNumId w:val="2"/>
  </w:num>
  <w:num w:numId="20" w16cid:durableId="1376546468">
    <w:abstractNumId w:val="12"/>
  </w:num>
  <w:num w:numId="21" w16cid:durableId="1297372659">
    <w:abstractNumId w:val="1"/>
  </w:num>
  <w:num w:numId="22" w16cid:durableId="426075351">
    <w:abstractNumId w:val="22"/>
  </w:num>
  <w:num w:numId="23" w16cid:durableId="1320229205">
    <w:abstractNumId w:val="0"/>
  </w:num>
  <w:num w:numId="24" w16cid:durableId="811942835">
    <w:abstractNumId w:val="16"/>
  </w:num>
  <w:num w:numId="25" w16cid:durableId="203144746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FAB"/>
    <w:rsid w:val="00001D59"/>
    <w:rsid w:val="000042A0"/>
    <w:rsid w:val="00031949"/>
    <w:rsid w:val="000344A5"/>
    <w:rsid w:val="0004592C"/>
    <w:rsid w:val="00045DBD"/>
    <w:rsid w:val="00050AE7"/>
    <w:rsid w:val="00052E49"/>
    <w:rsid w:val="00074439"/>
    <w:rsid w:val="00094368"/>
    <w:rsid w:val="00096BC9"/>
    <w:rsid w:val="000A0A0E"/>
    <w:rsid w:val="000A17DA"/>
    <w:rsid w:val="000A189D"/>
    <w:rsid w:val="000A4E4E"/>
    <w:rsid w:val="000A5C71"/>
    <w:rsid w:val="000B01C4"/>
    <w:rsid w:val="000B7A03"/>
    <w:rsid w:val="000C7F4C"/>
    <w:rsid w:val="000F3824"/>
    <w:rsid w:val="000F56B2"/>
    <w:rsid w:val="0010575C"/>
    <w:rsid w:val="00105E64"/>
    <w:rsid w:val="00112B5C"/>
    <w:rsid w:val="0011411E"/>
    <w:rsid w:val="001331D3"/>
    <w:rsid w:val="0014260A"/>
    <w:rsid w:val="00144034"/>
    <w:rsid w:val="00145BB8"/>
    <w:rsid w:val="001571DB"/>
    <w:rsid w:val="00166469"/>
    <w:rsid w:val="00166495"/>
    <w:rsid w:val="00167B82"/>
    <w:rsid w:val="0017068E"/>
    <w:rsid w:val="00174FF7"/>
    <w:rsid w:val="00175EB5"/>
    <w:rsid w:val="00184E42"/>
    <w:rsid w:val="00185BF5"/>
    <w:rsid w:val="001868C5"/>
    <w:rsid w:val="001A7BB7"/>
    <w:rsid w:val="001C04F0"/>
    <w:rsid w:val="001C0949"/>
    <w:rsid w:val="001C3CD2"/>
    <w:rsid w:val="001C5C96"/>
    <w:rsid w:val="001E073E"/>
    <w:rsid w:val="001F7165"/>
    <w:rsid w:val="002025D2"/>
    <w:rsid w:val="002033F4"/>
    <w:rsid w:val="002178C5"/>
    <w:rsid w:val="00226ED4"/>
    <w:rsid w:val="00227357"/>
    <w:rsid w:val="002410CA"/>
    <w:rsid w:val="00260BA2"/>
    <w:rsid w:val="00262C11"/>
    <w:rsid w:val="00265E04"/>
    <w:rsid w:val="00266FF8"/>
    <w:rsid w:val="00270C4C"/>
    <w:rsid w:val="0027175C"/>
    <w:rsid w:val="00272CCA"/>
    <w:rsid w:val="00291AF7"/>
    <w:rsid w:val="002B0F9F"/>
    <w:rsid w:val="002C1FE4"/>
    <w:rsid w:val="002D167D"/>
    <w:rsid w:val="002E0107"/>
    <w:rsid w:val="002E586E"/>
    <w:rsid w:val="002F081B"/>
    <w:rsid w:val="00303D6D"/>
    <w:rsid w:val="00305586"/>
    <w:rsid w:val="00305B77"/>
    <w:rsid w:val="003110E4"/>
    <w:rsid w:val="00311838"/>
    <w:rsid w:val="003150C7"/>
    <w:rsid w:val="00317F52"/>
    <w:rsid w:val="00336004"/>
    <w:rsid w:val="00352B5F"/>
    <w:rsid w:val="00364817"/>
    <w:rsid w:val="00370810"/>
    <w:rsid w:val="00382012"/>
    <w:rsid w:val="00383DB9"/>
    <w:rsid w:val="003965BA"/>
    <w:rsid w:val="003A1C4F"/>
    <w:rsid w:val="003A4627"/>
    <w:rsid w:val="003A78AF"/>
    <w:rsid w:val="003B18DB"/>
    <w:rsid w:val="003C45F4"/>
    <w:rsid w:val="003D4AA4"/>
    <w:rsid w:val="003D4FAB"/>
    <w:rsid w:val="003E3D69"/>
    <w:rsid w:val="003E6A56"/>
    <w:rsid w:val="003F06EB"/>
    <w:rsid w:val="00403D3C"/>
    <w:rsid w:val="004042E7"/>
    <w:rsid w:val="00405AA4"/>
    <w:rsid w:val="004167A4"/>
    <w:rsid w:val="00416E5F"/>
    <w:rsid w:val="004223BC"/>
    <w:rsid w:val="004345AB"/>
    <w:rsid w:val="0044737C"/>
    <w:rsid w:val="00447834"/>
    <w:rsid w:val="0045146B"/>
    <w:rsid w:val="004543EE"/>
    <w:rsid w:val="004573F2"/>
    <w:rsid w:val="00457EA6"/>
    <w:rsid w:val="00464552"/>
    <w:rsid w:val="004755DC"/>
    <w:rsid w:val="00475A33"/>
    <w:rsid w:val="004857BC"/>
    <w:rsid w:val="004A1BEC"/>
    <w:rsid w:val="004A7825"/>
    <w:rsid w:val="004B43C5"/>
    <w:rsid w:val="004B667E"/>
    <w:rsid w:val="004C0159"/>
    <w:rsid w:val="004C053E"/>
    <w:rsid w:val="004D23F8"/>
    <w:rsid w:val="004D555B"/>
    <w:rsid w:val="004E57E2"/>
    <w:rsid w:val="004F3A97"/>
    <w:rsid w:val="004F49B1"/>
    <w:rsid w:val="00500208"/>
    <w:rsid w:val="0050782A"/>
    <w:rsid w:val="0051029A"/>
    <w:rsid w:val="00513490"/>
    <w:rsid w:val="00513B72"/>
    <w:rsid w:val="005169FE"/>
    <w:rsid w:val="0052277D"/>
    <w:rsid w:val="00524788"/>
    <w:rsid w:val="00526363"/>
    <w:rsid w:val="005332DB"/>
    <w:rsid w:val="00540572"/>
    <w:rsid w:val="005560AD"/>
    <w:rsid w:val="005666F7"/>
    <w:rsid w:val="0056732E"/>
    <w:rsid w:val="00570709"/>
    <w:rsid w:val="00573BF5"/>
    <w:rsid w:val="0057474C"/>
    <w:rsid w:val="00575480"/>
    <w:rsid w:val="005835E6"/>
    <w:rsid w:val="00584FB2"/>
    <w:rsid w:val="00592E62"/>
    <w:rsid w:val="005A7B2C"/>
    <w:rsid w:val="005B23D5"/>
    <w:rsid w:val="005C0559"/>
    <w:rsid w:val="005D418A"/>
    <w:rsid w:val="005E7CA1"/>
    <w:rsid w:val="005F1432"/>
    <w:rsid w:val="005F3584"/>
    <w:rsid w:val="0060342C"/>
    <w:rsid w:val="00606E46"/>
    <w:rsid w:val="00623677"/>
    <w:rsid w:val="00625520"/>
    <w:rsid w:val="00627CB8"/>
    <w:rsid w:val="00634128"/>
    <w:rsid w:val="00634E7D"/>
    <w:rsid w:val="00637587"/>
    <w:rsid w:val="00646333"/>
    <w:rsid w:val="00650C88"/>
    <w:rsid w:val="006520F3"/>
    <w:rsid w:val="006552A5"/>
    <w:rsid w:val="00667197"/>
    <w:rsid w:val="00671028"/>
    <w:rsid w:val="00676DF9"/>
    <w:rsid w:val="00677A5F"/>
    <w:rsid w:val="00680E69"/>
    <w:rsid w:val="00683C93"/>
    <w:rsid w:val="006A1C7C"/>
    <w:rsid w:val="006A5076"/>
    <w:rsid w:val="006C6A7F"/>
    <w:rsid w:val="006D4898"/>
    <w:rsid w:val="006F3434"/>
    <w:rsid w:val="006F7FA6"/>
    <w:rsid w:val="007052D6"/>
    <w:rsid w:val="00706761"/>
    <w:rsid w:val="00714749"/>
    <w:rsid w:val="007157BE"/>
    <w:rsid w:val="00716BE1"/>
    <w:rsid w:val="007200EA"/>
    <w:rsid w:val="0072417B"/>
    <w:rsid w:val="0072560F"/>
    <w:rsid w:val="007353B0"/>
    <w:rsid w:val="00760C42"/>
    <w:rsid w:val="00767446"/>
    <w:rsid w:val="007674BF"/>
    <w:rsid w:val="00773C18"/>
    <w:rsid w:val="00777093"/>
    <w:rsid w:val="007776D7"/>
    <w:rsid w:val="007831EC"/>
    <w:rsid w:val="00795DF3"/>
    <w:rsid w:val="007A37F0"/>
    <w:rsid w:val="007A727E"/>
    <w:rsid w:val="007B3F49"/>
    <w:rsid w:val="007C7720"/>
    <w:rsid w:val="007D0F3F"/>
    <w:rsid w:val="007D596A"/>
    <w:rsid w:val="007E2D88"/>
    <w:rsid w:val="007E3600"/>
    <w:rsid w:val="00803EA0"/>
    <w:rsid w:val="00810514"/>
    <w:rsid w:val="008325A5"/>
    <w:rsid w:val="008450CB"/>
    <w:rsid w:val="0085711A"/>
    <w:rsid w:val="00862F56"/>
    <w:rsid w:val="00871138"/>
    <w:rsid w:val="008720F1"/>
    <w:rsid w:val="00873335"/>
    <w:rsid w:val="0087523E"/>
    <w:rsid w:val="0088377D"/>
    <w:rsid w:val="00885F38"/>
    <w:rsid w:val="008A05F5"/>
    <w:rsid w:val="008A093E"/>
    <w:rsid w:val="008A2859"/>
    <w:rsid w:val="008A580C"/>
    <w:rsid w:val="008B35CE"/>
    <w:rsid w:val="008B6B38"/>
    <w:rsid w:val="008C215E"/>
    <w:rsid w:val="008C238D"/>
    <w:rsid w:val="008D1765"/>
    <w:rsid w:val="008D34E9"/>
    <w:rsid w:val="008D7E83"/>
    <w:rsid w:val="008E2E1B"/>
    <w:rsid w:val="008F0052"/>
    <w:rsid w:val="0091310A"/>
    <w:rsid w:val="009228D1"/>
    <w:rsid w:val="00923247"/>
    <w:rsid w:val="00924C5C"/>
    <w:rsid w:val="00926C57"/>
    <w:rsid w:val="00926E74"/>
    <w:rsid w:val="009320F7"/>
    <w:rsid w:val="009364FA"/>
    <w:rsid w:val="009450B8"/>
    <w:rsid w:val="00950CFC"/>
    <w:rsid w:val="00951C1F"/>
    <w:rsid w:val="009531A9"/>
    <w:rsid w:val="00965EF5"/>
    <w:rsid w:val="009726F5"/>
    <w:rsid w:val="009771A7"/>
    <w:rsid w:val="009820A6"/>
    <w:rsid w:val="00983647"/>
    <w:rsid w:val="009846E1"/>
    <w:rsid w:val="00991045"/>
    <w:rsid w:val="009952BC"/>
    <w:rsid w:val="009A5C23"/>
    <w:rsid w:val="009B3AAF"/>
    <w:rsid w:val="009B4475"/>
    <w:rsid w:val="009B6E37"/>
    <w:rsid w:val="009C2F6F"/>
    <w:rsid w:val="009D0CFC"/>
    <w:rsid w:val="009D29E2"/>
    <w:rsid w:val="009D7AF2"/>
    <w:rsid w:val="009E76F4"/>
    <w:rsid w:val="009F19F9"/>
    <w:rsid w:val="00A110A9"/>
    <w:rsid w:val="00A1719E"/>
    <w:rsid w:val="00A17503"/>
    <w:rsid w:val="00A2362B"/>
    <w:rsid w:val="00A267E7"/>
    <w:rsid w:val="00A3280B"/>
    <w:rsid w:val="00A330C6"/>
    <w:rsid w:val="00A43A9B"/>
    <w:rsid w:val="00A44B96"/>
    <w:rsid w:val="00A517AC"/>
    <w:rsid w:val="00A564B1"/>
    <w:rsid w:val="00A62218"/>
    <w:rsid w:val="00A7009B"/>
    <w:rsid w:val="00A712BA"/>
    <w:rsid w:val="00A83499"/>
    <w:rsid w:val="00A85651"/>
    <w:rsid w:val="00AA1635"/>
    <w:rsid w:val="00AA60E7"/>
    <w:rsid w:val="00AB614C"/>
    <w:rsid w:val="00AB747E"/>
    <w:rsid w:val="00AC04A1"/>
    <w:rsid w:val="00AC1103"/>
    <w:rsid w:val="00AC734F"/>
    <w:rsid w:val="00AE04C7"/>
    <w:rsid w:val="00AF2DAD"/>
    <w:rsid w:val="00AF3F32"/>
    <w:rsid w:val="00AF748D"/>
    <w:rsid w:val="00AF7A4B"/>
    <w:rsid w:val="00B0300E"/>
    <w:rsid w:val="00B06A4F"/>
    <w:rsid w:val="00B201D3"/>
    <w:rsid w:val="00B24CC3"/>
    <w:rsid w:val="00B34672"/>
    <w:rsid w:val="00B51D6B"/>
    <w:rsid w:val="00B5724C"/>
    <w:rsid w:val="00B74E01"/>
    <w:rsid w:val="00B75035"/>
    <w:rsid w:val="00B768BF"/>
    <w:rsid w:val="00B76B9D"/>
    <w:rsid w:val="00B96366"/>
    <w:rsid w:val="00B97B5E"/>
    <w:rsid w:val="00BA46F7"/>
    <w:rsid w:val="00BA4857"/>
    <w:rsid w:val="00BB13D4"/>
    <w:rsid w:val="00BB4251"/>
    <w:rsid w:val="00BB5C99"/>
    <w:rsid w:val="00BC7F44"/>
    <w:rsid w:val="00BD0773"/>
    <w:rsid w:val="00BD27C1"/>
    <w:rsid w:val="00BE0A8E"/>
    <w:rsid w:val="00BE77D9"/>
    <w:rsid w:val="00BE7AB5"/>
    <w:rsid w:val="00C012CE"/>
    <w:rsid w:val="00C06433"/>
    <w:rsid w:val="00C131E8"/>
    <w:rsid w:val="00C136D5"/>
    <w:rsid w:val="00C300D5"/>
    <w:rsid w:val="00C358D8"/>
    <w:rsid w:val="00C3629F"/>
    <w:rsid w:val="00C36DD9"/>
    <w:rsid w:val="00C4300C"/>
    <w:rsid w:val="00C50C9C"/>
    <w:rsid w:val="00C602E7"/>
    <w:rsid w:val="00C614A0"/>
    <w:rsid w:val="00C845C6"/>
    <w:rsid w:val="00C84BD2"/>
    <w:rsid w:val="00C87266"/>
    <w:rsid w:val="00C945B7"/>
    <w:rsid w:val="00C95EFE"/>
    <w:rsid w:val="00CA33D8"/>
    <w:rsid w:val="00CC543D"/>
    <w:rsid w:val="00CD0756"/>
    <w:rsid w:val="00CD589C"/>
    <w:rsid w:val="00CD6D28"/>
    <w:rsid w:val="00CD7397"/>
    <w:rsid w:val="00CE6E0F"/>
    <w:rsid w:val="00CE76F2"/>
    <w:rsid w:val="00CF30AC"/>
    <w:rsid w:val="00D05BCF"/>
    <w:rsid w:val="00D22284"/>
    <w:rsid w:val="00D33D43"/>
    <w:rsid w:val="00D4097C"/>
    <w:rsid w:val="00D45A3E"/>
    <w:rsid w:val="00D52838"/>
    <w:rsid w:val="00D624B9"/>
    <w:rsid w:val="00D77E7A"/>
    <w:rsid w:val="00D91BDF"/>
    <w:rsid w:val="00D9302D"/>
    <w:rsid w:val="00DB054B"/>
    <w:rsid w:val="00DB39F6"/>
    <w:rsid w:val="00DB3EB4"/>
    <w:rsid w:val="00DB6443"/>
    <w:rsid w:val="00DB6844"/>
    <w:rsid w:val="00DB69B8"/>
    <w:rsid w:val="00DC0456"/>
    <w:rsid w:val="00DC4628"/>
    <w:rsid w:val="00DD10EE"/>
    <w:rsid w:val="00DD79F5"/>
    <w:rsid w:val="00DE00E0"/>
    <w:rsid w:val="00DE3BC9"/>
    <w:rsid w:val="00DE4AE4"/>
    <w:rsid w:val="00DF4151"/>
    <w:rsid w:val="00DF7317"/>
    <w:rsid w:val="00E25D87"/>
    <w:rsid w:val="00E4099C"/>
    <w:rsid w:val="00E42587"/>
    <w:rsid w:val="00E60083"/>
    <w:rsid w:val="00E6259C"/>
    <w:rsid w:val="00E64661"/>
    <w:rsid w:val="00E6685B"/>
    <w:rsid w:val="00E751F8"/>
    <w:rsid w:val="00E83363"/>
    <w:rsid w:val="00E9749F"/>
    <w:rsid w:val="00EA3175"/>
    <w:rsid w:val="00EA480C"/>
    <w:rsid w:val="00EA5A18"/>
    <w:rsid w:val="00EB7C16"/>
    <w:rsid w:val="00EE57E5"/>
    <w:rsid w:val="00EF1164"/>
    <w:rsid w:val="00EF1C12"/>
    <w:rsid w:val="00EF4F7A"/>
    <w:rsid w:val="00EF7AA4"/>
    <w:rsid w:val="00F01B68"/>
    <w:rsid w:val="00F04947"/>
    <w:rsid w:val="00F16713"/>
    <w:rsid w:val="00F1675B"/>
    <w:rsid w:val="00F248E4"/>
    <w:rsid w:val="00F41A83"/>
    <w:rsid w:val="00F528F3"/>
    <w:rsid w:val="00F562F3"/>
    <w:rsid w:val="00F64DF0"/>
    <w:rsid w:val="00F94877"/>
    <w:rsid w:val="00FA1858"/>
    <w:rsid w:val="00FB1274"/>
    <w:rsid w:val="00FC57FE"/>
    <w:rsid w:val="00FD2808"/>
    <w:rsid w:val="00FD44E1"/>
    <w:rsid w:val="00FE187F"/>
    <w:rsid w:val="00FE5C4F"/>
    <w:rsid w:val="00FE60FA"/>
    <w:rsid w:val="00FF538F"/>
    <w:rsid w:val="00FF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613B4"/>
  <w15:chartTrackingRefBased/>
  <w15:docId w15:val="{98FB00A7-A2ED-4E4E-AC5E-8D17E146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FAB"/>
    <w:rPr>
      <w:color w:val="0563C1" w:themeColor="hyperlink"/>
      <w:u w:val="single"/>
    </w:rPr>
  </w:style>
  <w:style w:type="paragraph" w:styleId="ListParagraph">
    <w:name w:val="List Paragraph"/>
    <w:basedOn w:val="Normal"/>
    <w:uiPriority w:val="34"/>
    <w:qFormat/>
    <w:rsid w:val="001331D3"/>
    <w:pPr>
      <w:ind w:left="720"/>
      <w:contextualSpacing/>
    </w:pPr>
  </w:style>
  <w:style w:type="paragraph" w:styleId="Header">
    <w:name w:val="header"/>
    <w:basedOn w:val="Normal"/>
    <w:link w:val="HeaderChar"/>
    <w:uiPriority w:val="99"/>
    <w:unhideWhenUsed/>
    <w:rsid w:val="000F3824"/>
    <w:pPr>
      <w:tabs>
        <w:tab w:val="center" w:pos="4680"/>
        <w:tab w:val="right" w:pos="9360"/>
      </w:tabs>
      <w:spacing w:line="240" w:lineRule="auto"/>
    </w:pPr>
  </w:style>
  <w:style w:type="character" w:customStyle="1" w:styleId="HeaderChar">
    <w:name w:val="Header Char"/>
    <w:basedOn w:val="DefaultParagraphFont"/>
    <w:link w:val="Header"/>
    <w:uiPriority w:val="99"/>
    <w:rsid w:val="000F3824"/>
  </w:style>
  <w:style w:type="paragraph" w:styleId="Footer">
    <w:name w:val="footer"/>
    <w:basedOn w:val="Normal"/>
    <w:link w:val="FooterChar"/>
    <w:uiPriority w:val="99"/>
    <w:unhideWhenUsed/>
    <w:rsid w:val="000F3824"/>
    <w:pPr>
      <w:tabs>
        <w:tab w:val="center" w:pos="4680"/>
        <w:tab w:val="right" w:pos="9360"/>
      </w:tabs>
      <w:spacing w:line="240" w:lineRule="auto"/>
    </w:pPr>
  </w:style>
  <w:style w:type="character" w:customStyle="1" w:styleId="FooterChar">
    <w:name w:val="Footer Char"/>
    <w:basedOn w:val="DefaultParagraphFont"/>
    <w:link w:val="Footer"/>
    <w:uiPriority w:val="99"/>
    <w:rsid w:val="000F3824"/>
  </w:style>
  <w:style w:type="character" w:styleId="UnresolvedMention">
    <w:name w:val="Unresolved Mention"/>
    <w:basedOn w:val="DefaultParagraphFont"/>
    <w:uiPriority w:val="99"/>
    <w:semiHidden/>
    <w:unhideWhenUsed/>
    <w:rsid w:val="00311838"/>
    <w:rPr>
      <w:color w:val="605E5C"/>
      <w:shd w:val="clear" w:color="auto" w:fill="E1DFDD"/>
    </w:rPr>
  </w:style>
  <w:style w:type="paragraph" w:customStyle="1" w:styleId="Default">
    <w:name w:val="Default"/>
    <w:rsid w:val="000A5C71"/>
    <w:pPr>
      <w:autoSpaceDE w:val="0"/>
      <w:autoSpaceDN w:val="0"/>
      <w:adjustRightInd w:val="0"/>
      <w:spacing w:line="240" w:lineRule="auto"/>
      <w:jc w:val="left"/>
    </w:pPr>
    <w:rPr>
      <w:rFonts w:ascii="Times New Roman" w:hAnsi="Times New Roman" w:cs="Times New Roman"/>
      <w:color w:val="000000"/>
      <w:sz w:val="24"/>
      <w:szCs w:val="24"/>
    </w:rPr>
  </w:style>
  <w:style w:type="table" w:styleId="TableGrid">
    <w:name w:val="Table Grid"/>
    <w:basedOn w:val="TableNormal"/>
    <w:uiPriority w:val="39"/>
    <w:rsid w:val="00634E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uiPriority w:val="99"/>
    <w:rsid w:val="0072560F"/>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DefaultParagraphFont"/>
    <w:rsid w:val="0072560F"/>
  </w:style>
  <w:style w:type="paragraph" w:styleId="Title">
    <w:name w:val="Title"/>
    <w:basedOn w:val="Normal"/>
    <w:next w:val="Normal"/>
    <w:link w:val="TitleChar"/>
    <w:uiPriority w:val="10"/>
    <w:qFormat/>
    <w:rsid w:val="00BC7F44"/>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7F4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3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arten@uwsp.edu" TargetMode="External"/><Relationship Id="rId13" Type="http://schemas.openxmlformats.org/officeDocument/2006/relationships/hyperlink" Target="https://na0messaging.icarol.com/ConsumerRegistration.aspx?org=2036&amp;pid=813&amp;cc=en-US" TargetMode="External"/><Relationship Id="rId18" Type="http://schemas.openxmlformats.org/officeDocument/2006/relationships/hyperlink" Target="https://www.uwsp.edu/veteran-services/Pages/short-term-leave.asp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uwsp.edu/dos/clery/Documents/ASR-ASFR.pdf" TargetMode="External"/><Relationship Id="rId7" Type="http://schemas.openxmlformats.org/officeDocument/2006/relationships/endnotes" Target="endnotes.xml"/><Relationship Id="rId12" Type="http://schemas.openxmlformats.org/officeDocument/2006/relationships/hyperlink" Target="mailto:counsel@uwsp.edu" TargetMode="External"/><Relationship Id="rId17" Type="http://schemas.openxmlformats.org/officeDocument/2006/relationships/hyperlink" Target="mailto:dos@uwsp.ed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rc@uwsp.edu" TargetMode="External"/><Relationship Id="rId20" Type="http://schemas.openxmlformats.org/officeDocument/2006/relationships/hyperlink" Target="https://www3.uwsp.edu/dos/Documents/UWSP14-Final2019.pdf"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sp.edu/stuaffairs/Documents/RightsResponse/SRR-2010/rightsChap14.pdf" TargetMode="External"/><Relationship Id="rId24" Type="http://schemas.openxmlformats.org/officeDocument/2006/relationships/hyperlink" Target="https://www.uwsp.edu/dos/clery/Pages/default.aspx" TargetMode="External"/><Relationship Id="rId5" Type="http://schemas.openxmlformats.org/officeDocument/2006/relationships/webSettings" Target="webSettings.xml"/><Relationship Id="rId15" Type="http://schemas.openxmlformats.org/officeDocument/2006/relationships/hyperlink" Target="https://www.uwsp.edu/disability-resource-center/" TargetMode="External"/><Relationship Id="rId23" Type="http://schemas.openxmlformats.org/officeDocument/2006/relationships/hyperlink" Target="https://www.uwsp.edu/dos/clery/Pages/default.aspx" TargetMode="External"/><Relationship Id="rId28" Type="http://schemas.openxmlformats.org/officeDocument/2006/relationships/theme" Target="theme/theme1.xml"/><Relationship Id="rId10" Type="http://schemas.openxmlformats.org/officeDocument/2006/relationships/hyperlink" Target="http://www.uwsp.edu/shcp/Documents?MT/Handbook.pdf" TargetMode="External"/><Relationship Id="rId19" Type="http://schemas.openxmlformats.org/officeDocument/2006/relationships/hyperlink" Target="https://www.uwsp.edu/finaid/veteran-services/Pages/Call-Up-Guidelines.aspx"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3.uwsp.edu/dos/Documents/UWSP14-Final2019.pdf" TargetMode="External"/><Relationship Id="rId14" Type="http://schemas.openxmlformats.org/officeDocument/2006/relationships/hyperlink" Target="mailto:DOS@uwsp.edu" TargetMode="External"/><Relationship Id="rId22" Type="http://schemas.openxmlformats.org/officeDocument/2006/relationships/hyperlink" Target="https://www.uwsp.edu/dos/clery/Documents/ASR-ASFR.pdf"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435</Number>
    <Section xmlns="409cf07c-705a-4568-bc2e-e1a7cd36a2d3">1</Section>
    <Calendar_x0020_Year xmlns="409cf07c-705a-4568-bc2e-e1a7cd36a2d3">2023</Calendar_x0020_Year>
    <Course_x0020_Name xmlns="409cf07c-705a-4568-bc2e-e1a7cd36a2d3">Immunology</Course_x0020_Name>
    <Instructor xmlns="409cf07c-705a-4568-bc2e-e1a7cd36a2d3">Dawn Barten</Instructor>
    <Pre xmlns="409cf07c-705a-4568-bc2e-e1a7cd36a2d3">18</Pre>
  </documentManagement>
</p:properties>
</file>

<file path=customXml/itemProps1.xml><?xml version="1.0" encoding="utf-8"?>
<ds:datastoreItem xmlns:ds="http://schemas.openxmlformats.org/officeDocument/2006/customXml" ds:itemID="{C3747BC1-E4EF-45D1-827E-AB6F6E0C89B1}">
  <ds:schemaRefs>
    <ds:schemaRef ds:uri="http://schemas.openxmlformats.org/officeDocument/2006/bibliography"/>
  </ds:schemaRefs>
</ds:datastoreItem>
</file>

<file path=customXml/itemProps2.xml><?xml version="1.0" encoding="utf-8"?>
<ds:datastoreItem xmlns:ds="http://schemas.openxmlformats.org/officeDocument/2006/customXml" ds:itemID="{5F060388-616F-4080-944C-BE7EC6517B03}"/>
</file>

<file path=customXml/itemProps3.xml><?xml version="1.0" encoding="utf-8"?>
<ds:datastoreItem xmlns:ds="http://schemas.openxmlformats.org/officeDocument/2006/customXml" ds:itemID="{19C03932-2C5D-4BDE-B3C3-6F56109CF238}"/>
</file>

<file path=customXml/itemProps4.xml><?xml version="1.0" encoding="utf-8"?>
<ds:datastoreItem xmlns:ds="http://schemas.openxmlformats.org/officeDocument/2006/customXml" ds:itemID="{601BBDDB-7111-434D-BB4D-E28219EA69F9}"/>
</file>

<file path=docProps/app.xml><?xml version="1.0" encoding="utf-8"?>
<Properties xmlns="http://schemas.openxmlformats.org/officeDocument/2006/extended-properties" xmlns:vt="http://schemas.openxmlformats.org/officeDocument/2006/docPropsVTypes">
  <Template>Normal</Template>
  <TotalTime>800</TotalTime>
  <Pages>10</Pages>
  <Words>3817</Words>
  <Characters>21762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Barten, Dawn</dc:creator>
  <cp:keywords/>
  <dc:description/>
  <cp:lastModifiedBy>Barten, Dawn</cp:lastModifiedBy>
  <cp:revision>347</cp:revision>
  <dcterms:created xsi:type="dcterms:W3CDTF">2016-08-28T14:12:00Z</dcterms:created>
  <dcterms:modified xsi:type="dcterms:W3CDTF">2023-09-05T01:40:00Z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